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052994" w:rsidTr="00052994">
        <w:trPr>
          <w:tblCellSpacing w:w="0" w:type="dxa"/>
          <w:jc w:val="center"/>
        </w:trPr>
        <w:tc>
          <w:tcPr>
            <w:tcW w:w="0" w:type="auto"/>
            <w:shd w:val="clear" w:color="auto" w:fill="2D2D2D"/>
            <w:vAlign w:val="center"/>
            <w:hideMark/>
          </w:tcPr>
          <w:p w:rsidR="00052994" w:rsidRDefault="00052994">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052994" w:rsidTr="00052994">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052994" w:rsidRDefault="00052994">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23.04.2014 | Newsletter maver aprile 2014</w:t>
            </w:r>
          </w:p>
        </w:tc>
      </w:tr>
      <w:tr w:rsidR="00052994" w:rsidTr="00052994">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t xml:space="preserve">Mazzetti-Scarponi il titolo Italiano a coppie </w:t>
                  </w:r>
                  <w:proofErr w:type="spellStart"/>
                  <w:r>
                    <w:rPr>
                      <w:rFonts w:ascii="Verdana" w:hAnsi="Verdana"/>
                      <w:color w:val="5B5B5B"/>
                      <w:sz w:val="17"/>
                      <w:szCs w:val="17"/>
                    </w:rPr>
                    <w:t>di</w:t>
                  </w:r>
                  <w:proofErr w:type="spellEnd"/>
                  <w:r>
                    <w:rPr>
                      <w:rFonts w:ascii="Verdana" w:hAnsi="Verdana"/>
                      <w:color w:val="5B5B5B"/>
                      <w:sz w:val="17"/>
                      <w:szCs w:val="17"/>
                    </w:rPr>
                    <w:t xml:space="preserve"> Feeder 2014 </w:t>
                  </w:r>
                </w:p>
                <w:p w:rsidR="00052994" w:rsidRDefault="00052994">
                  <w:pPr>
                    <w:pStyle w:val="NormaleWeb"/>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90875" cy="2124075"/>
                        <wp:effectExtent l="19050" t="0" r="9525" b="0"/>
                        <wp:wrapSquare wrapText="bothSides"/>
                        <wp:docPr id="2" name="Immagine 2" descr="http://www.maver.net/ew/ew_newsletter/images/optimized/resized_IMG_3738-600x400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resized_IMG_3738-600x40020copia.jpg"/>
                                <pic:cNvPicPr>
                                  <a:picLocks noChangeAspect="1" noChangeArrowheads="1"/>
                                </pic:cNvPicPr>
                              </pic:nvPicPr>
                              <pic:blipFill>
                                <a:blip r:link="rId6" cstate="print"/>
                                <a:srcRect/>
                                <a:stretch>
                                  <a:fillRect/>
                                </a:stretch>
                              </pic:blipFill>
                              <pic:spPr bwMode="auto">
                                <a:xfrm>
                                  <a:off x="0" y="0"/>
                                  <a:ext cx="3190875" cy="2124075"/>
                                </a:xfrm>
                                <a:prstGeom prst="rect">
                                  <a:avLst/>
                                </a:prstGeom>
                                <a:noFill/>
                              </pic:spPr>
                            </pic:pic>
                          </a:graphicData>
                        </a:graphic>
                      </wp:anchor>
                    </w:drawing>
                  </w:r>
                  <w:r>
                    <w:rPr>
                      <w:rFonts w:ascii="Verdana" w:hAnsi="Verdana"/>
                      <w:color w:val="5B5B5B"/>
                      <w:sz w:val="17"/>
                      <w:szCs w:val="17"/>
                    </w:rPr>
                    <w:t>GRANDISSIMIIIIIIIIIII !!!!!!!!!!!!!!!!!!!!!!!</w:t>
                  </w:r>
                </w:p>
                <w:p w:rsidR="00052994" w:rsidRDefault="00052994">
                  <w:pPr>
                    <w:pStyle w:val="NormaleWeb"/>
                    <w:rPr>
                      <w:rFonts w:ascii="Verdana" w:hAnsi="Verdana"/>
                      <w:color w:val="5B5B5B"/>
                      <w:sz w:val="17"/>
                      <w:szCs w:val="17"/>
                    </w:rPr>
                  </w:pPr>
                  <w:r>
                    <w:rPr>
                      <w:rFonts w:ascii="Verdana" w:hAnsi="Verdana"/>
                      <w:color w:val="5B5B5B"/>
                      <w:sz w:val="17"/>
                      <w:szCs w:val="17"/>
                    </w:rPr>
                    <w:t>Buona la Seconda! Ciak! si gira.</w:t>
                  </w:r>
                </w:p>
                <w:p w:rsidR="00052994" w:rsidRDefault="00052994">
                  <w:pPr>
                    <w:pStyle w:val="NormaleWeb"/>
                    <w:rPr>
                      <w:rFonts w:ascii="Verdana" w:hAnsi="Verdana"/>
                      <w:color w:val="5B5B5B"/>
                      <w:sz w:val="17"/>
                      <w:szCs w:val="17"/>
                    </w:rPr>
                  </w:pPr>
                  <w:r>
                    <w:rPr>
                      <w:rStyle w:val="Enfasigrassetto"/>
                      <w:rFonts w:ascii="Verdana" w:hAnsi="Verdana"/>
                      <w:color w:val="5B5B5B"/>
                      <w:sz w:val="17"/>
                      <w:szCs w:val="17"/>
                    </w:rPr>
                    <w:t xml:space="preserve">Dopo il week-end appena passato mi viene quasi da dire che per i nostri due alfieri Mazzetti-Scarponi le due prove del Campionato Italiano a Squadre di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ad </w:t>
                  </w:r>
                  <w:proofErr w:type="spellStart"/>
                  <w:r>
                    <w:rPr>
                      <w:rStyle w:val="Enfasigrassetto"/>
                      <w:rFonts w:ascii="Verdana" w:hAnsi="Verdana"/>
                      <w:color w:val="5B5B5B"/>
                      <w:sz w:val="17"/>
                      <w:szCs w:val="17"/>
                    </w:rPr>
                    <w:t>Ostellato</w:t>
                  </w:r>
                  <w:proofErr w:type="spellEnd"/>
                  <w:r>
                    <w:rPr>
                      <w:rStyle w:val="Enfasigrassetto"/>
                      <w:rFonts w:ascii="Verdana" w:hAnsi="Verdana"/>
                      <w:color w:val="5B5B5B"/>
                      <w:sz w:val="17"/>
                      <w:szCs w:val="17"/>
                    </w:rPr>
                    <w:t xml:space="preserve"> siano servite per calibrare il tiro nel tentare la vittoria al Campionato Italiano a Coppie di sabato e domenica appena passati. Vero che come cita un detto antichissimo "la fortuna aiuta gli audaci" ed in questo caso il picchetto che sabato, il giorno della prima prova, hanno avuto in sorte era di quelli che poche volte ti capita nell'arco di una stagione e quindi ci voleva un grande freddezza e concentrazione nel non farsi prendere dall'euforia. Con un'impostazione a dir poco perfetta, Alessandro ha lasciato a Marco il posto migliore rilegandosi volontariamente a fare da comprimario cercando di "</w:t>
                  </w:r>
                  <w:proofErr w:type="spellStart"/>
                  <w:r>
                    <w:rPr>
                      <w:rStyle w:val="Enfasigrassetto"/>
                      <w:rFonts w:ascii="Verdana" w:hAnsi="Verdana"/>
                      <w:color w:val="5B5B5B"/>
                      <w:sz w:val="17"/>
                      <w:szCs w:val="17"/>
                    </w:rPr>
                    <w:t>raccattere</w:t>
                  </w:r>
                  <w:proofErr w:type="spellEnd"/>
                  <w:r>
                    <w:rPr>
                      <w:rStyle w:val="Enfasigrassetto"/>
                      <w:rFonts w:ascii="Verdana" w:hAnsi="Verdana"/>
                      <w:color w:val="5B5B5B"/>
                      <w:sz w:val="17"/>
                      <w:szCs w:val="17"/>
                    </w:rPr>
                    <w:t xml:space="preserve">" qua e la qualche pesce senza andare a disturbare il compagno sulla lunga distanza. Un grande sacrificio per lui, vedersi sfilare pesci su pesci, ma questa alla fine è rivelata la mossa vincente. La domenica invece i picchetto sulla carta era come tutti gli altri il famoso "Alberino" sulla sponda opposta era lontano quindi bisognava darsi una rimboccata di maniche e chi "l'ha più lungo se lo tira". e qui il buon Scarponi, </w:t>
                  </w:r>
                  <w:proofErr w:type="spellStart"/>
                  <w:r>
                    <w:rPr>
                      <w:rStyle w:val="Enfasigrassetto"/>
                      <w:rFonts w:ascii="Verdana" w:hAnsi="Verdana"/>
                      <w:color w:val="5B5B5B"/>
                      <w:sz w:val="17"/>
                      <w:szCs w:val="17"/>
                    </w:rPr>
                    <w:t>rimenbrando</w:t>
                  </w:r>
                  <w:proofErr w:type="spellEnd"/>
                  <w:r>
                    <w:rPr>
                      <w:rStyle w:val="Enfasigrassetto"/>
                      <w:rFonts w:ascii="Verdana" w:hAnsi="Verdana"/>
                      <w:color w:val="5B5B5B"/>
                      <w:sz w:val="17"/>
                      <w:szCs w:val="17"/>
                    </w:rPr>
                    <w:t xml:space="preserve"> gli studi giovanili, ha pensato che forse "</w:t>
                  </w:r>
                  <w:proofErr w:type="spellStart"/>
                  <w:r>
                    <w:rPr>
                      <w:rStyle w:val="Enfasigrassetto"/>
                      <w:rFonts w:ascii="Verdana" w:hAnsi="Verdana"/>
                      <w:color w:val="5B5B5B"/>
                      <w:sz w:val="17"/>
                      <w:szCs w:val="17"/>
                    </w:rPr>
                    <w:t>repetita</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iuvant</w:t>
                  </w:r>
                  <w:proofErr w:type="spellEnd"/>
                  <w:r>
                    <w:rPr>
                      <w:rStyle w:val="Enfasigrassetto"/>
                      <w:rFonts w:ascii="Verdana" w:hAnsi="Verdana"/>
                      <w:color w:val="5B5B5B"/>
                      <w:sz w:val="17"/>
                      <w:szCs w:val="17"/>
                    </w:rPr>
                    <w:t xml:space="preserve">"  si poteva </w:t>
                  </w:r>
                  <w:proofErr w:type="spellStart"/>
                  <w:r>
                    <w:rPr>
                      <w:rStyle w:val="Enfasigrassetto"/>
                      <w:rFonts w:ascii="Verdana" w:hAnsi="Verdana"/>
                      <w:color w:val="5B5B5B"/>
                      <w:sz w:val="17"/>
                      <w:szCs w:val="17"/>
                    </w:rPr>
                    <w:t>adattere</w:t>
                  </w:r>
                  <w:proofErr w:type="spellEnd"/>
                  <w:r>
                    <w:rPr>
                      <w:rStyle w:val="Enfasigrassetto"/>
                      <w:rFonts w:ascii="Verdana" w:hAnsi="Verdana"/>
                      <w:color w:val="5B5B5B"/>
                      <w:sz w:val="17"/>
                      <w:szCs w:val="17"/>
                    </w:rPr>
                    <w:t xml:space="preserve"> bene e così è stato. Quindi alla fine un </w:t>
                  </w:r>
                  <w:proofErr w:type="spellStart"/>
                  <w:r>
                    <w:rPr>
                      <w:rStyle w:val="Enfasigrassetto"/>
                      <w:rFonts w:ascii="Verdana" w:hAnsi="Verdana"/>
                      <w:color w:val="5B5B5B"/>
                      <w:sz w:val="17"/>
                      <w:szCs w:val="17"/>
                    </w:rPr>
                    <w:t>meritattisso</w:t>
                  </w:r>
                  <w:proofErr w:type="spellEnd"/>
                  <w:r>
                    <w:rPr>
                      <w:rStyle w:val="Enfasigrassetto"/>
                      <w:rFonts w:ascii="Verdana" w:hAnsi="Verdana"/>
                      <w:color w:val="5B5B5B"/>
                      <w:sz w:val="17"/>
                      <w:szCs w:val="17"/>
                    </w:rPr>
                    <w:t xml:space="preserve"> Titolo.</w:t>
                  </w:r>
                </w:p>
                <w:p w:rsidR="00052994" w:rsidRDefault="00052994">
                  <w:pPr>
                    <w:pStyle w:val="NormaleWeb"/>
                    <w:rPr>
                      <w:rFonts w:ascii="Verdana" w:hAnsi="Verdana"/>
                      <w:color w:val="5B5B5B"/>
                      <w:sz w:val="17"/>
                      <w:szCs w:val="17"/>
                    </w:rPr>
                  </w:pPr>
                  <w:r>
                    <w:rPr>
                      <w:rFonts w:ascii="Verdana" w:hAnsi="Verdana"/>
                      <w:color w:val="5B5B5B"/>
                      <w:sz w:val="17"/>
                      <w:szCs w:val="17"/>
                    </w:rPr>
                    <w:t>Il Podio:</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1 </w:t>
                  </w:r>
                  <w:proofErr w:type="spellStart"/>
                  <w:r>
                    <w:rPr>
                      <w:rFonts w:ascii="Verdana" w:hAnsi="Verdana"/>
                      <w:color w:val="5B5B5B"/>
                      <w:sz w:val="17"/>
                      <w:szCs w:val="17"/>
                    </w:rPr>
                    <w:t>Class</w:t>
                  </w:r>
                  <w:proofErr w:type="spellEnd"/>
                  <w:r>
                    <w:rPr>
                      <w:rFonts w:ascii="Verdana" w:hAnsi="Verdana"/>
                      <w:color w:val="5B5B5B"/>
                      <w:sz w:val="17"/>
                      <w:szCs w:val="17"/>
                    </w:rPr>
                    <w:t xml:space="preserve">. Mazzetti-Scarponi    (1+1) ASD </w:t>
                  </w:r>
                  <w:proofErr w:type="spellStart"/>
                  <w:r>
                    <w:rPr>
                      <w:rFonts w:ascii="Verdana" w:hAnsi="Verdana"/>
                      <w:color w:val="5B5B5B"/>
                      <w:sz w:val="17"/>
                      <w:szCs w:val="17"/>
                    </w:rPr>
                    <w:t>CastelMaggiore</w:t>
                  </w:r>
                  <w:proofErr w:type="spellEnd"/>
                  <w:r>
                    <w:rPr>
                      <w:rFonts w:ascii="Verdana" w:hAnsi="Verdana"/>
                      <w:color w:val="5B5B5B"/>
                      <w:sz w:val="17"/>
                      <w:szCs w:val="17"/>
                    </w:rPr>
                    <w:t xml:space="preserve"> Maver</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2 </w:t>
                  </w:r>
                  <w:proofErr w:type="spellStart"/>
                  <w:r>
                    <w:rPr>
                      <w:rFonts w:ascii="Verdana" w:hAnsi="Verdana"/>
                      <w:color w:val="5B5B5B"/>
                      <w:sz w:val="17"/>
                      <w:szCs w:val="17"/>
                    </w:rPr>
                    <w:t>Class</w:t>
                  </w:r>
                  <w:proofErr w:type="spellEnd"/>
                  <w:r>
                    <w:rPr>
                      <w:rFonts w:ascii="Verdana" w:hAnsi="Verdana"/>
                      <w:color w:val="5B5B5B"/>
                      <w:sz w:val="17"/>
                      <w:szCs w:val="17"/>
                    </w:rPr>
                    <w:t xml:space="preserve">. </w:t>
                  </w:r>
                  <w:proofErr w:type="spellStart"/>
                  <w:r>
                    <w:rPr>
                      <w:rFonts w:ascii="Verdana" w:hAnsi="Verdana"/>
                      <w:color w:val="5B5B5B"/>
                      <w:sz w:val="17"/>
                      <w:szCs w:val="17"/>
                    </w:rPr>
                    <w:t>Mandrelli-Moscati</w:t>
                  </w:r>
                  <w:proofErr w:type="spellEnd"/>
                  <w:r>
                    <w:rPr>
                      <w:rFonts w:ascii="Verdana" w:hAnsi="Verdana"/>
                      <w:color w:val="5B5B5B"/>
                      <w:sz w:val="17"/>
                      <w:szCs w:val="17"/>
                    </w:rPr>
                    <w:t xml:space="preserve">    (1+1) ASD Club </w:t>
                  </w:r>
                  <w:proofErr w:type="spellStart"/>
                  <w:r>
                    <w:rPr>
                      <w:rFonts w:ascii="Verdana" w:hAnsi="Verdana"/>
                      <w:color w:val="5B5B5B"/>
                      <w:sz w:val="17"/>
                      <w:szCs w:val="17"/>
                    </w:rPr>
                    <w:t>Fario</w:t>
                  </w:r>
                  <w:proofErr w:type="spellEnd"/>
                  <w:r>
                    <w:rPr>
                      <w:rFonts w:ascii="Verdana" w:hAnsi="Verdana"/>
                      <w:color w:val="5B5B5B"/>
                      <w:sz w:val="17"/>
                      <w:szCs w:val="17"/>
                    </w:rPr>
                    <w:t xml:space="preserve"> Italica</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3 </w:t>
                  </w:r>
                  <w:proofErr w:type="spellStart"/>
                  <w:r>
                    <w:rPr>
                      <w:rFonts w:ascii="Verdana" w:hAnsi="Verdana"/>
                      <w:color w:val="5B5B5B"/>
                      <w:sz w:val="17"/>
                      <w:szCs w:val="17"/>
                    </w:rPr>
                    <w:t>Class</w:t>
                  </w:r>
                  <w:proofErr w:type="spellEnd"/>
                  <w:r>
                    <w:rPr>
                      <w:rFonts w:ascii="Verdana" w:hAnsi="Verdana"/>
                      <w:color w:val="5B5B5B"/>
                      <w:sz w:val="17"/>
                      <w:szCs w:val="17"/>
                    </w:rPr>
                    <w:t xml:space="preserve">. </w:t>
                  </w:r>
                  <w:proofErr w:type="spellStart"/>
                  <w:r>
                    <w:rPr>
                      <w:rFonts w:ascii="Verdana" w:hAnsi="Verdana"/>
                      <w:color w:val="5B5B5B"/>
                      <w:sz w:val="17"/>
                      <w:szCs w:val="17"/>
                    </w:rPr>
                    <w:t>Giannini-Vannucci</w:t>
                  </w:r>
                  <w:proofErr w:type="spellEnd"/>
                  <w:r>
                    <w:rPr>
                      <w:rFonts w:ascii="Verdana" w:hAnsi="Verdana"/>
                      <w:color w:val="5B5B5B"/>
                      <w:sz w:val="17"/>
                      <w:szCs w:val="17"/>
                    </w:rPr>
                    <w:t xml:space="preserve">   (1+1) ASD </w:t>
                  </w:r>
                  <w:proofErr w:type="spellStart"/>
                  <w:r>
                    <w:rPr>
                      <w:rFonts w:ascii="Verdana" w:hAnsi="Verdana"/>
                      <w:color w:val="5B5B5B"/>
                      <w:sz w:val="17"/>
                      <w:szCs w:val="17"/>
                    </w:rPr>
                    <w:t>A.P.O</w:t>
                  </w:r>
                  <w:proofErr w:type="spellEnd"/>
                  <w:r>
                    <w:rPr>
                      <w:rFonts w:ascii="Verdana" w:hAnsi="Verdana"/>
                      <w:color w:val="5B5B5B"/>
                      <w:sz w:val="17"/>
                      <w:szCs w:val="17"/>
                    </w:rPr>
                    <w:t xml:space="preserve"> La </w:t>
                  </w:r>
                  <w:proofErr w:type="spellStart"/>
                  <w:r>
                    <w:rPr>
                      <w:rFonts w:ascii="Verdana" w:hAnsi="Verdana"/>
                      <w:color w:val="5B5B5B"/>
                      <w:sz w:val="17"/>
                      <w:szCs w:val="17"/>
                    </w:rPr>
                    <w:t>Peche</w:t>
                  </w:r>
                  <w:proofErr w:type="spellEnd"/>
                  <w:r>
                    <w:rPr>
                      <w:rFonts w:ascii="Verdana" w:hAnsi="Verdana"/>
                      <w:color w:val="5B5B5B"/>
                      <w:sz w:val="17"/>
                      <w:szCs w:val="17"/>
                    </w:rPr>
                    <w:t xml:space="preserve"> </w:t>
                  </w:r>
                  <w:proofErr w:type="spellStart"/>
                  <w:r>
                    <w:rPr>
                      <w:rFonts w:ascii="Verdana" w:hAnsi="Verdana"/>
                      <w:color w:val="5B5B5B"/>
                      <w:sz w:val="17"/>
                      <w:szCs w:val="17"/>
                    </w:rPr>
                    <w:t>Preston</w:t>
                  </w:r>
                  <w:proofErr w:type="spellEnd"/>
                </w:p>
                <w:p w:rsidR="00052994" w:rsidRDefault="00052994">
                  <w:pPr>
                    <w:pStyle w:val="NormaleWeb"/>
                    <w:rPr>
                      <w:rFonts w:ascii="Verdana" w:hAnsi="Verdana"/>
                      <w:color w:val="5B5B5B"/>
                      <w:sz w:val="17"/>
                      <w:szCs w:val="17"/>
                    </w:rPr>
                  </w:pPr>
                  <w:r>
                    <w:rPr>
                      <w:rFonts w:ascii="Verdana" w:hAnsi="Verdana"/>
                      <w:color w:val="5B5B5B"/>
                      <w:sz w:val="17"/>
                      <w:szCs w:val="17"/>
                    </w:rPr>
                    <w:t>seguono altre 9 coppie con i medesimi piazzamenti ma con peso inferiore.</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Un Plauso a tutte le 115 coppie che hanno dato vita a questo Campionato Italiano </w:t>
                  </w:r>
                  <w:proofErr w:type="spellStart"/>
                  <w:r>
                    <w:rPr>
                      <w:rFonts w:ascii="Verdana" w:hAnsi="Verdana"/>
                      <w:color w:val="5B5B5B"/>
                      <w:sz w:val="17"/>
                      <w:szCs w:val="17"/>
                    </w:rPr>
                    <w:t>Feeder</w:t>
                  </w:r>
                  <w:proofErr w:type="spellEnd"/>
                  <w:r>
                    <w:rPr>
                      <w:rFonts w:ascii="Verdana" w:hAnsi="Verdana"/>
                      <w:color w:val="5B5B5B"/>
                      <w:sz w:val="17"/>
                      <w:szCs w:val="17"/>
                    </w:rPr>
                    <w:t xml:space="preserve"> a Coppie 2014.</w:t>
                  </w:r>
                </w:p>
                <w:p w:rsidR="00052994" w:rsidRDefault="00052994">
                  <w:pPr>
                    <w:pStyle w:val="NormaleWeb"/>
                    <w:rPr>
                      <w:rFonts w:ascii="Verdana" w:hAnsi="Verdana"/>
                      <w:color w:val="5B5B5B"/>
                      <w:sz w:val="17"/>
                      <w:szCs w:val="17"/>
                    </w:rPr>
                  </w:pPr>
                  <w:r>
                    <w:rPr>
                      <w:rFonts w:ascii="Verdana" w:hAnsi="Verdana"/>
                      <w:color w:val="5B5B5B"/>
                      <w:sz w:val="17"/>
                      <w:szCs w:val="17"/>
                    </w:rPr>
                    <w:t>Un Ulteriore Plauso va riconosciuto a Marco Mazzetti che con questo titolo è l'unico agonista che abbia vinto due titoli Italiani nella pesca al colpo in due specialità diverse:</w:t>
                  </w:r>
                </w:p>
                <w:p w:rsidR="00052994" w:rsidRDefault="00052994">
                  <w:pPr>
                    <w:pStyle w:val="NormaleWeb"/>
                    <w:rPr>
                      <w:rFonts w:ascii="Verdana" w:hAnsi="Verdana"/>
                      <w:color w:val="5B5B5B"/>
                      <w:sz w:val="17"/>
                      <w:szCs w:val="17"/>
                    </w:rPr>
                  </w:pPr>
                  <w:r>
                    <w:rPr>
                      <w:rFonts w:ascii="Verdana" w:hAnsi="Verdana"/>
                      <w:color w:val="5B5B5B"/>
                      <w:sz w:val="17"/>
                      <w:szCs w:val="17"/>
                    </w:rPr>
                    <w:t>1998 Campione d'Italia Seniores (</w:t>
                  </w:r>
                  <w:proofErr w:type="spellStart"/>
                  <w:r>
                    <w:rPr>
                      <w:rFonts w:ascii="Verdana" w:hAnsi="Verdana"/>
                      <w:color w:val="5B5B5B"/>
                      <w:sz w:val="17"/>
                      <w:szCs w:val="17"/>
                    </w:rPr>
                    <w:t>fiuma</w:t>
                  </w:r>
                  <w:proofErr w:type="spellEnd"/>
                  <w:r>
                    <w:rPr>
                      <w:rFonts w:ascii="Verdana" w:hAnsi="Verdana"/>
                      <w:color w:val="5B5B5B"/>
                      <w:sz w:val="17"/>
                      <w:szCs w:val="17"/>
                    </w:rPr>
                    <w:t>)</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2014 Campione d'Italia </w:t>
                  </w:r>
                  <w:proofErr w:type="spellStart"/>
                  <w:r>
                    <w:rPr>
                      <w:rFonts w:ascii="Verdana" w:hAnsi="Verdana"/>
                      <w:color w:val="5B5B5B"/>
                      <w:sz w:val="17"/>
                      <w:szCs w:val="17"/>
                    </w:rPr>
                    <w:t>Feeder</w:t>
                  </w:r>
                  <w:proofErr w:type="spellEnd"/>
                  <w:r>
                    <w:rPr>
                      <w:rFonts w:ascii="Verdana" w:hAnsi="Verdana"/>
                      <w:color w:val="5B5B5B"/>
                      <w:sz w:val="17"/>
                      <w:szCs w:val="17"/>
                    </w:rPr>
                    <w:t xml:space="preserve"> a Coppie </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Paioli </w:t>
                  </w:r>
                  <w:proofErr w:type="spellStart"/>
                  <w:r>
                    <w:rPr>
                      <w:rFonts w:ascii="Verdana" w:hAnsi="Verdana"/>
                      <w:color w:val="5B5B5B"/>
                      <w:sz w:val="17"/>
                      <w:szCs w:val="17"/>
                    </w:rPr>
                    <w:t>Sport-Maver</w:t>
                  </w:r>
                  <w:proofErr w:type="spellEnd"/>
                  <w:r>
                    <w:rPr>
                      <w:rFonts w:ascii="Verdana" w:hAnsi="Verdana"/>
                      <w:color w:val="5B5B5B"/>
                      <w:sz w:val="17"/>
                      <w:szCs w:val="17"/>
                    </w:rPr>
                    <w:t xml:space="preserve"> </w:t>
                  </w:r>
                </w:p>
                <w:p w:rsidR="00052994" w:rsidRDefault="00052994">
                  <w:pPr>
                    <w:pStyle w:val="NormaleWeb"/>
                    <w:rPr>
                      <w:rFonts w:ascii="Verdana" w:hAnsi="Verdana"/>
                      <w:color w:val="5B5B5B"/>
                      <w:sz w:val="17"/>
                      <w:szCs w:val="17"/>
                    </w:rPr>
                  </w:pPr>
                  <w:r>
                    <w:rPr>
                      <w:rFonts w:ascii="Verdana" w:hAnsi="Verdana"/>
                      <w:color w:val="5B5B5B"/>
                      <w:sz w:val="17"/>
                      <w:szCs w:val="17"/>
                    </w:rPr>
                    <w:t xml:space="preserve">I resto: foto e le interviste le potrete vedere su </w:t>
                  </w:r>
                  <w:proofErr w:type="spellStart"/>
                  <w:r>
                    <w:rPr>
                      <w:rFonts w:ascii="Verdana" w:hAnsi="Verdana"/>
                      <w:color w:val="5B5B5B"/>
                      <w:sz w:val="17"/>
                      <w:szCs w:val="17"/>
                    </w:rPr>
                    <w:t>MatchFishing.it.</w:t>
                  </w:r>
                  <w:proofErr w:type="spellEnd"/>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t xml:space="preserve">New Seat Box Accessories </w:t>
                  </w:r>
                </w:p>
                <w:p w:rsidR="00052994" w:rsidRDefault="00052994">
                  <w:pPr>
                    <w:pStyle w:val="NormaleWeb"/>
                    <w:rPr>
                      <w:rFonts w:ascii="Verdana" w:hAnsi="Verdana"/>
                      <w:color w:val="5B5B5B"/>
                      <w:sz w:val="17"/>
                      <w:szCs w:val="17"/>
                    </w:rPr>
                  </w:pPr>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228975" cy="4572000"/>
                        <wp:effectExtent l="19050" t="0" r="9525" b="0"/>
                        <wp:wrapSquare wrapText="bothSides"/>
                        <wp:docPr id="3" name="Immagine 3" descr="http://www.maver.net/ew/ew_newsletter/images/optimized/795PLT0120ARGON20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795PLT0120ARGON20PLATFORM.jpg"/>
                                <pic:cNvPicPr>
                                  <a:picLocks noChangeAspect="1" noChangeArrowheads="1"/>
                                </pic:cNvPicPr>
                              </pic:nvPicPr>
                              <pic:blipFill>
                                <a:blip r:link="rId7" cstate="print"/>
                                <a:srcRect/>
                                <a:stretch>
                                  <a:fillRect/>
                                </a:stretch>
                              </pic:blipFill>
                              <pic:spPr bwMode="auto">
                                <a:xfrm>
                                  <a:off x="0" y="0"/>
                                  <a:ext cx="3228975" cy="4572000"/>
                                </a:xfrm>
                                <a:prstGeom prst="rect">
                                  <a:avLst/>
                                </a:prstGeom>
                                <a:noFill/>
                              </pic:spPr>
                            </pic:pic>
                          </a:graphicData>
                        </a:graphic>
                      </wp:anchor>
                    </w:drawing>
                  </w:r>
                  <w:r>
                    <w:rPr>
                      <w:rFonts w:ascii="Verdana" w:hAnsi="Verdana"/>
                      <w:color w:val="5B5B5B"/>
                      <w:sz w:val="17"/>
                      <w:szCs w:val="17"/>
                    </w:rPr>
                    <w:t>Sono arrivati i nuovi accessori della linea Seat Box di Maver.</w:t>
                  </w:r>
                </w:p>
                <w:p w:rsidR="00052994" w:rsidRDefault="00052994">
                  <w:pPr>
                    <w:pStyle w:val="NormaleWeb"/>
                    <w:rPr>
                      <w:rFonts w:ascii="Verdana" w:hAnsi="Verdana"/>
                      <w:color w:val="5B5B5B"/>
                      <w:sz w:val="17"/>
                      <w:szCs w:val="17"/>
                    </w:rPr>
                  </w:pPr>
                  <w:r>
                    <w:rPr>
                      <w:rStyle w:val="Enfasigrassetto"/>
                      <w:rFonts w:ascii="Verdana" w:hAnsi="Verdana"/>
                      <w:color w:val="5B5B5B"/>
                      <w:sz w:val="17"/>
                      <w:szCs w:val="17"/>
                    </w:rPr>
                    <w:t xml:space="preserve">La grande novità è la Pedana Argon, un oggetto sempre più indispensabile per gli agonisti. Realizzata interamente in lega di Alluminio. La dimensione è di 94x75 con una apertura nella parte centrale per facilitare il posizionamento ma anche quello di </w:t>
                  </w:r>
                  <w:proofErr w:type="spellStart"/>
                  <w:r>
                    <w:rPr>
                      <w:rStyle w:val="Enfasigrassetto"/>
                      <w:rFonts w:ascii="Verdana" w:hAnsi="Verdana"/>
                      <w:color w:val="5B5B5B"/>
                      <w:sz w:val="17"/>
                      <w:szCs w:val="17"/>
                    </w:rPr>
                    <w:t>ridurrne</w:t>
                  </w:r>
                  <w:proofErr w:type="spellEnd"/>
                  <w:r>
                    <w:rPr>
                      <w:rStyle w:val="Enfasigrassetto"/>
                      <w:rFonts w:ascii="Verdana" w:hAnsi="Verdana"/>
                      <w:color w:val="5B5B5B"/>
                      <w:sz w:val="17"/>
                      <w:szCs w:val="17"/>
                    </w:rPr>
                    <w:t xml:space="preserve"> il peso. Bolla livella, due lunghi piedi telescopici anteriori e due fissi posteriori (</w:t>
                  </w:r>
                  <w:proofErr w:type="spellStart"/>
                  <w:r>
                    <w:rPr>
                      <w:rStyle w:val="Enfasigrassetto"/>
                      <w:rFonts w:ascii="Verdana" w:hAnsi="Verdana"/>
                      <w:color w:val="5B5B5B"/>
                      <w:sz w:val="17"/>
                      <w:szCs w:val="17"/>
                    </w:rPr>
                    <w:t>Diam</w:t>
                  </w:r>
                  <w:proofErr w:type="spellEnd"/>
                  <w:r>
                    <w:rPr>
                      <w:rStyle w:val="Enfasigrassetto"/>
                      <w:rFonts w:ascii="Verdana" w:hAnsi="Verdana"/>
                      <w:color w:val="5B5B5B"/>
                      <w:sz w:val="17"/>
                      <w:szCs w:val="17"/>
                    </w:rPr>
                    <w:t>. 30) del tipo UFO, con coppa in alluminio che ne migliora la presa sul terreno o sulle massicciate di fiumi e canali, vedi Peschiera e Adria.</w:t>
                  </w:r>
                </w:p>
                <w:p w:rsidR="00052994" w:rsidRDefault="00052994">
                  <w:pPr>
                    <w:pStyle w:val="NormaleWeb"/>
                    <w:rPr>
                      <w:rFonts w:ascii="Verdana" w:hAnsi="Verdana"/>
                      <w:color w:val="5B5B5B"/>
                      <w:sz w:val="17"/>
                      <w:szCs w:val="17"/>
                    </w:rPr>
                  </w:pPr>
                  <w:r>
                    <w:rPr>
                      <w:rStyle w:val="Enfasigrassetto"/>
                      <w:rFonts w:ascii="Verdana" w:hAnsi="Verdana"/>
                      <w:color w:val="5B5B5B"/>
                      <w:sz w:val="17"/>
                      <w:szCs w:val="17"/>
                    </w:rPr>
                    <w:t xml:space="preserve">Altre sono le novità arrivate come i Bracci con perno filettato sia corto che lungo. Pratico per avvitare tutti i tipi di supporti, dai Rod </w:t>
                  </w:r>
                  <w:proofErr w:type="spellStart"/>
                  <w:r>
                    <w:rPr>
                      <w:rStyle w:val="Enfasigrassetto"/>
                      <w:rFonts w:ascii="Verdana" w:hAnsi="Verdana"/>
                      <w:color w:val="5B5B5B"/>
                      <w:sz w:val="17"/>
                      <w:szCs w:val="17"/>
                    </w:rPr>
                    <w:t>Rest</w:t>
                  </w:r>
                  <w:proofErr w:type="spellEnd"/>
                  <w:r>
                    <w:rPr>
                      <w:rStyle w:val="Enfasigrassetto"/>
                      <w:rFonts w:ascii="Verdana" w:hAnsi="Verdana"/>
                      <w:color w:val="5B5B5B"/>
                      <w:sz w:val="17"/>
                      <w:szCs w:val="17"/>
                    </w:rPr>
                    <w:t xml:space="preserve"> ai </w:t>
                  </w:r>
                  <w:proofErr w:type="spellStart"/>
                  <w:r>
                    <w:rPr>
                      <w:rStyle w:val="Enfasigrassetto"/>
                      <w:rFonts w:ascii="Verdana" w:hAnsi="Verdana"/>
                      <w:color w:val="5B5B5B"/>
                      <w:sz w:val="17"/>
                      <w:szCs w:val="17"/>
                    </w:rPr>
                    <w:t>Repose</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Kits</w:t>
                  </w:r>
                  <w:proofErr w:type="spellEnd"/>
                  <w:r>
                    <w:rPr>
                      <w:rStyle w:val="Enfasigrassetto"/>
                      <w:rFonts w:ascii="Verdana" w:hAnsi="Verdana"/>
                      <w:color w:val="5B5B5B"/>
                      <w:sz w:val="17"/>
                      <w:szCs w:val="17"/>
                    </w:rPr>
                    <w:t xml:space="preserve"> ai Piatti Porta vaschette x Esche e quant'altro possa servire a portata di mano (</w:t>
                  </w:r>
                  <w:proofErr w:type="spellStart"/>
                  <w:r>
                    <w:rPr>
                      <w:rStyle w:val="Enfasigrassetto"/>
                      <w:rFonts w:ascii="Verdana" w:hAnsi="Verdana"/>
                      <w:color w:val="5B5B5B"/>
                      <w:sz w:val="17"/>
                      <w:szCs w:val="17"/>
                    </w:rPr>
                    <w:t>Diam</w:t>
                  </w:r>
                  <w:proofErr w:type="spellEnd"/>
                  <w:r>
                    <w:rPr>
                      <w:rStyle w:val="Enfasigrassetto"/>
                      <w:rFonts w:ascii="Verdana" w:hAnsi="Verdana"/>
                      <w:color w:val="5B5B5B"/>
                      <w:sz w:val="17"/>
                      <w:szCs w:val="17"/>
                    </w:rPr>
                    <w:t>. 30). Bracci a 90° sia corto che lungo (</w:t>
                  </w:r>
                  <w:proofErr w:type="spellStart"/>
                  <w:r>
                    <w:rPr>
                      <w:rStyle w:val="Enfasigrassetto"/>
                      <w:rFonts w:ascii="Verdana" w:hAnsi="Verdana"/>
                      <w:color w:val="5B5B5B"/>
                      <w:sz w:val="17"/>
                      <w:szCs w:val="17"/>
                    </w:rPr>
                    <w:t>Diam</w:t>
                  </w:r>
                  <w:proofErr w:type="spellEnd"/>
                  <w:r>
                    <w:rPr>
                      <w:rStyle w:val="Enfasigrassetto"/>
                      <w:rFonts w:ascii="Verdana" w:hAnsi="Verdana"/>
                      <w:color w:val="5B5B5B"/>
                      <w:sz w:val="17"/>
                      <w:szCs w:val="17"/>
                    </w:rPr>
                    <w:t>. 30). Piede corto Ufo da assemblare. Porta Ombrellone con braccio più corto x una maggiore stabilità dell'ombrellone in condizioni avverse di vento e pioggia. Piede telescopico lungo Ufo (</w:t>
                  </w:r>
                  <w:proofErr w:type="spellStart"/>
                  <w:r>
                    <w:rPr>
                      <w:rStyle w:val="Enfasigrassetto"/>
                      <w:rFonts w:ascii="Verdana" w:hAnsi="Verdana"/>
                      <w:color w:val="5B5B5B"/>
                      <w:sz w:val="17"/>
                      <w:szCs w:val="17"/>
                    </w:rPr>
                    <w:t>Lung</w:t>
                  </w:r>
                  <w:proofErr w:type="spellEnd"/>
                  <w:r>
                    <w:rPr>
                      <w:rStyle w:val="Enfasigrassetto"/>
                      <w:rFonts w:ascii="Verdana" w:hAnsi="Verdana"/>
                      <w:color w:val="5B5B5B"/>
                      <w:sz w:val="17"/>
                      <w:szCs w:val="17"/>
                    </w:rPr>
                    <w:t xml:space="preserve">.Chiuso 95 cm.). Porta secchio da paniere per secchi da 18 </w:t>
                  </w:r>
                  <w:proofErr w:type="spellStart"/>
                  <w:r>
                    <w:rPr>
                      <w:rStyle w:val="Enfasigrassetto"/>
                      <w:rFonts w:ascii="Verdana" w:hAnsi="Verdana"/>
                      <w:color w:val="5B5B5B"/>
                      <w:sz w:val="17"/>
                      <w:szCs w:val="17"/>
                    </w:rPr>
                    <w:t>Lt</w:t>
                  </w:r>
                  <w:proofErr w:type="spellEnd"/>
                  <w:r>
                    <w:rPr>
                      <w:rStyle w:val="Enfasigrassetto"/>
                      <w:rFonts w:ascii="Verdana" w:hAnsi="Verdana"/>
                      <w:color w:val="5B5B5B"/>
                      <w:sz w:val="17"/>
                      <w:szCs w:val="17"/>
                    </w:rPr>
                    <w:t>. in fine; Pomoli, Galletti, Cerniere, Porta nassa pedana Ufo e Perno filettato per nassa.</w:t>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lastRenderedPageBreak/>
                    <w:t xml:space="preserve">Ad Adria il 26 Aprile... </w:t>
                  </w:r>
                </w:p>
                <w:p w:rsidR="00052994" w:rsidRDefault="00052994">
                  <w:pPr>
                    <w:pStyle w:val="NormaleWeb"/>
                    <w:rPr>
                      <w:rFonts w:ascii="Verdana" w:hAnsi="Verdana"/>
                      <w:color w:val="5B5B5B"/>
                      <w:sz w:val="17"/>
                      <w:szCs w:val="17"/>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381250" cy="3371850"/>
                        <wp:effectExtent l="19050" t="0" r="0" b="0"/>
                        <wp:wrapSquare wrapText="bothSides"/>
                        <wp:docPr id="4" name="Immagine 4" descr="http://www.maver.net/ew/ew_newsletter/images/optimized/big_Trofeo20Le20Chiatte20-20Special20P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big_Trofeo20Le20Chiatte20-20Special20Pesca.jpg"/>
                                <pic:cNvPicPr>
                                  <a:picLocks noChangeAspect="1" noChangeArrowheads="1"/>
                                </pic:cNvPicPr>
                              </pic:nvPicPr>
                              <pic:blipFill>
                                <a:blip r:link="rId8" cstate="print"/>
                                <a:srcRect/>
                                <a:stretch>
                                  <a:fillRect/>
                                </a:stretch>
                              </pic:blipFill>
                              <pic:spPr bwMode="auto">
                                <a:xfrm>
                                  <a:off x="0" y="0"/>
                                  <a:ext cx="2381250" cy="3371850"/>
                                </a:xfrm>
                                <a:prstGeom prst="rect">
                                  <a:avLst/>
                                </a:prstGeom>
                                <a:noFill/>
                              </pic:spPr>
                            </pic:pic>
                          </a:graphicData>
                        </a:graphic>
                      </wp:anchor>
                    </w:drawing>
                  </w:r>
                  <w:r>
                    <w:rPr>
                      <w:rStyle w:val="Enfasigrassetto"/>
                      <w:rFonts w:ascii="Verdana" w:hAnsi="Verdana"/>
                      <w:color w:val="5B5B5B"/>
                      <w:sz w:val="17"/>
                      <w:szCs w:val="17"/>
                    </w:rPr>
                    <w:t xml:space="preserve">La cannisti Club Vicenza organizza una gara di pesca Sabato 26 Aprile aperta a tutti gli agonisti che volessero prendervi parte. Nell'iscrizione sono compresi 1/2 </w:t>
                  </w:r>
                  <w:proofErr w:type="spellStart"/>
                  <w:r>
                    <w:rPr>
                      <w:rStyle w:val="Enfasigrassetto"/>
                      <w:rFonts w:ascii="Verdana" w:hAnsi="Verdana"/>
                      <w:color w:val="5B5B5B"/>
                      <w:sz w:val="17"/>
                      <w:szCs w:val="17"/>
                    </w:rPr>
                    <w:t>Lt</w:t>
                  </w:r>
                  <w:proofErr w:type="spellEnd"/>
                  <w:r>
                    <w:rPr>
                      <w:rStyle w:val="Enfasigrassetto"/>
                      <w:rFonts w:ascii="Verdana" w:hAnsi="Verdana"/>
                      <w:color w:val="5B5B5B"/>
                      <w:sz w:val="17"/>
                      <w:szCs w:val="17"/>
                    </w:rPr>
                    <w:t xml:space="preserve">. di </w:t>
                  </w:r>
                  <w:proofErr w:type="spellStart"/>
                  <w:r>
                    <w:rPr>
                      <w:rStyle w:val="Enfasigrassetto"/>
                      <w:rFonts w:ascii="Verdana" w:hAnsi="Verdana"/>
                      <w:color w:val="5B5B5B"/>
                      <w:sz w:val="17"/>
                      <w:szCs w:val="17"/>
                    </w:rPr>
                    <w:t>Fouille</w:t>
                  </w:r>
                  <w:proofErr w:type="spellEnd"/>
                  <w:r>
                    <w:rPr>
                      <w:rStyle w:val="Enfasigrassetto"/>
                      <w:rFonts w:ascii="Verdana" w:hAnsi="Verdana"/>
                      <w:color w:val="5B5B5B"/>
                      <w:sz w:val="17"/>
                      <w:szCs w:val="17"/>
                    </w:rPr>
                    <w:t xml:space="preserve"> e 0,50 gr. di </w:t>
                  </w:r>
                  <w:proofErr w:type="spellStart"/>
                  <w:r>
                    <w:rPr>
                      <w:rStyle w:val="Enfasigrassetto"/>
                      <w:rFonts w:ascii="Verdana" w:hAnsi="Verdana"/>
                      <w:color w:val="5B5B5B"/>
                      <w:sz w:val="17"/>
                      <w:szCs w:val="17"/>
                    </w:rPr>
                    <w:t>Ver</w:t>
                  </w:r>
                  <w:proofErr w:type="spellEnd"/>
                  <w:r>
                    <w:rPr>
                      <w:rStyle w:val="Enfasigrassetto"/>
                      <w:rFonts w:ascii="Verdana" w:hAnsi="Verdana"/>
                      <w:color w:val="5B5B5B"/>
                      <w:sz w:val="17"/>
                      <w:szCs w:val="17"/>
                    </w:rPr>
                    <w:t xml:space="preserve"> de </w:t>
                  </w:r>
                  <w:proofErr w:type="spellStart"/>
                  <w:r>
                    <w:rPr>
                      <w:rStyle w:val="Enfasigrassetto"/>
                      <w:rFonts w:ascii="Verdana" w:hAnsi="Verdana"/>
                      <w:color w:val="5B5B5B"/>
                      <w:sz w:val="17"/>
                      <w:szCs w:val="17"/>
                    </w:rPr>
                    <w:t>Vase</w:t>
                  </w:r>
                  <w:proofErr w:type="spellEnd"/>
                  <w:r>
                    <w:rPr>
                      <w:rStyle w:val="Enfasigrassetto"/>
                      <w:rFonts w:ascii="Verdana" w:hAnsi="Verdana"/>
                      <w:color w:val="5B5B5B"/>
                      <w:sz w:val="17"/>
                      <w:szCs w:val="17"/>
                    </w:rPr>
                    <w:t>. Le iscrizioni devono pervenire a:</w:t>
                  </w:r>
                  <w:r>
                    <w:rPr>
                      <w:rFonts w:ascii="Verdana" w:hAnsi="Verdana"/>
                      <w:color w:val="5B5B5B"/>
                      <w:sz w:val="17"/>
                      <w:szCs w:val="17"/>
                    </w:rPr>
                    <w:br/>
                    <w:t xml:space="preserve">C.C. Vicenza Maver, anche a mezzo fax: 0444/291631 o mail </w:t>
                  </w:r>
                  <w:hyperlink r:id="rId9" w:history="1">
                    <w:r>
                      <w:rPr>
                        <w:rStyle w:val="Collegamentoipertestuale"/>
                        <w:rFonts w:ascii="Verdana" w:hAnsi="Verdana"/>
                        <w:sz w:val="17"/>
                        <w:szCs w:val="17"/>
                      </w:rPr>
                      <w:t>bortolan@bmconsulenze.it</w:t>
                    </w:r>
                  </w:hyperlink>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t xml:space="preserve">Due gare </w:t>
                  </w:r>
                  <w:proofErr w:type="spellStart"/>
                  <w:r>
                    <w:rPr>
                      <w:rFonts w:ascii="Verdana" w:hAnsi="Verdana"/>
                      <w:color w:val="5B5B5B"/>
                      <w:sz w:val="17"/>
                      <w:szCs w:val="17"/>
                    </w:rPr>
                    <w:t>di</w:t>
                  </w:r>
                  <w:proofErr w:type="spellEnd"/>
                  <w:r>
                    <w:rPr>
                      <w:rFonts w:ascii="Verdana" w:hAnsi="Verdana"/>
                      <w:color w:val="5B5B5B"/>
                      <w:sz w:val="17"/>
                      <w:szCs w:val="17"/>
                    </w:rPr>
                    <w:t xml:space="preserve"> Prova ad Adria </w:t>
                  </w:r>
                </w:p>
                <w:p w:rsidR="00052994" w:rsidRDefault="00052994">
                  <w:pPr>
                    <w:pStyle w:val="NormaleWeb"/>
                    <w:rPr>
                      <w:rFonts w:ascii="Verdana" w:hAnsi="Verdana"/>
                      <w:color w:val="5B5B5B"/>
                      <w:sz w:val="17"/>
                      <w:szCs w:val="17"/>
                    </w:rPr>
                  </w:pPr>
                  <w:r>
                    <w:rPr>
                      <w:noProof/>
                    </w:rPr>
                    <w:lastRenderedPageBreak/>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81250" cy="1590675"/>
                        <wp:effectExtent l="19050" t="0" r="0" b="0"/>
                        <wp:wrapSquare wrapText="bothSides"/>
                        <wp:docPr id="5" name="Immagine 5" descr="http://www.maver.net/ew/ew_newsletter/images/optimized/big_canal-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big_canal-bianco.jpg"/>
                                <pic:cNvPicPr>
                                  <a:picLocks noChangeAspect="1" noChangeArrowheads="1"/>
                                </pic:cNvPicPr>
                              </pic:nvPicPr>
                              <pic:blipFill>
                                <a:blip r:link="rId10" cstate="print"/>
                                <a:srcRect/>
                                <a:stretch>
                                  <a:fillRect/>
                                </a:stretch>
                              </pic:blipFill>
                              <pic:spPr bwMode="auto">
                                <a:xfrm>
                                  <a:off x="0" y="0"/>
                                  <a:ext cx="2381250" cy="1590675"/>
                                </a:xfrm>
                                <a:prstGeom prst="rect">
                                  <a:avLst/>
                                </a:prstGeom>
                                <a:noFill/>
                              </pic:spPr>
                            </pic:pic>
                          </a:graphicData>
                        </a:graphic>
                      </wp:anchor>
                    </w:drawing>
                  </w:r>
                  <w:r>
                    <w:rPr>
                      <w:rStyle w:val="Enfasigrassetto"/>
                      <w:rFonts w:ascii="Verdana" w:hAnsi="Verdana"/>
                      <w:color w:val="5B5B5B"/>
                      <w:sz w:val="17"/>
                      <w:szCs w:val="17"/>
                    </w:rPr>
                    <w:t>Si svolgeranno nei giorni 8 e 16 Maggio ad Adria sul Canal Bianco due gare di preparazione al Campionato Italiano a Squadre e al Campionato Italiano Individuale.</w:t>
                  </w:r>
                  <w:r>
                    <w:rPr>
                      <w:rFonts w:ascii="Verdana" w:hAnsi="Verdana"/>
                      <w:color w:val="5B5B5B"/>
                      <w:sz w:val="17"/>
                      <w:szCs w:val="17"/>
                    </w:rPr>
                    <w:t xml:space="preserve"> </w:t>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lastRenderedPageBreak/>
                    <w:t xml:space="preserve">Le nostre squadre Europee, protagoniste sia in mare che in acqua dolce!!! </w:t>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t xml:space="preserve">2eme position aux Championats de Catalogne </w:t>
                  </w:r>
                </w:p>
                <w:p w:rsidR="00052994" w:rsidRDefault="00052994">
                  <w:pPr>
                    <w:rPr>
                      <w:rFonts w:ascii="Verdana" w:hAnsi="Verdana"/>
                      <w:color w:val="5B5B5B"/>
                      <w:sz w:val="17"/>
                      <w:szCs w:val="17"/>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6096000" cy="4057650"/>
                        <wp:effectExtent l="19050" t="0" r="0" b="0"/>
                        <wp:wrapSquare wrapText="bothSides"/>
                        <wp:docPr id="6" name="Immagine 6" descr="http://www.maver.net/ew/ew_newsletter/images/optimized/DSC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optimized/DSC_0495.jpg"/>
                                <pic:cNvPicPr>
                                  <a:picLocks noChangeAspect="1" noChangeArrowheads="1"/>
                                </pic:cNvPicPr>
                              </pic:nvPicPr>
                              <pic:blipFill>
                                <a:blip r:link="rId11" cstate="print"/>
                                <a:srcRect/>
                                <a:stretch>
                                  <a:fillRect/>
                                </a:stretch>
                              </pic:blipFill>
                              <pic:spPr bwMode="auto">
                                <a:xfrm>
                                  <a:off x="0" y="0"/>
                                  <a:ext cx="6096000" cy="405765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lastRenderedPageBreak/>
                    <w:t xml:space="preserve">PAULO MARTINS - CAMPEÃO NACIONAL SURFCASTING 2014 - U21 </w:t>
                  </w:r>
                </w:p>
                <w:p w:rsidR="00052994" w:rsidRDefault="00052994">
                  <w:pPr>
                    <w:pStyle w:val="NormaleWeb"/>
                    <w:rPr>
                      <w:rFonts w:ascii="Verdana"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3190875" cy="4257675"/>
                        <wp:effectExtent l="19050" t="0" r="9525" b="0"/>
                        <wp:wrapSquare wrapText="bothSides"/>
                        <wp:docPr id="7" name="Immagine 7" descr="http://www.maver.net/ew/ew_newsletter/images/optimized/resized_374550_740650602621826_12813441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optimized/resized_374550_740650602621826_1281344174_n.jpg"/>
                                <pic:cNvPicPr>
                                  <a:picLocks noChangeAspect="1" noChangeArrowheads="1"/>
                                </pic:cNvPicPr>
                              </pic:nvPicPr>
                              <pic:blipFill>
                                <a:blip r:link="rId12" cstate="print"/>
                                <a:srcRect/>
                                <a:stretch>
                                  <a:fillRect/>
                                </a:stretch>
                              </pic:blipFill>
                              <pic:spPr bwMode="auto">
                                <a:xfrm>
                                  <a:off x="0" y="0"/>
                                  <a:ext cx="3190875" cy="4257675"/>
                                </a:xfrm>
                                <a:prstGeom prst="rect">
                                  <a:avLst/>
                                </a:prstGeom>
                                <a:noFill/>
                              </pic:spPr>
                            </pic:pic>
                          </a:graphicData>
                        </a:graphic>
                      </wp:anchor>
                    </w:drawing>
                  </w:r>
                  <w:r>
                    <w:rPr>
                      <w:rStyle w:val="Enfasigrassetto"/>
                      <w:rFonts w:ascii="Verdana" w:hAnsi="Verdana"/>
                      <w:color w:val="5B5B5B"/>
                      <w:sz w:val="17"/>
                      <w:szCs w:val="17"/>
                    </w:rPr>
                    <w:t>SURFCASTING TEAM PAÇO DE ARCOS - MAVER</w:t>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pStyle w:val="titolo"/>
                    <w:rPr>
                      <w:rFonts w:ascii="Verdana" w:hAnsi="Verdana"/>
                      <w:color w:val="5B5B5B"/>
                      <w:sz w:val="17"/>
                      <w:szCs w:val="17"/>
                    </w:rPr>
                  </w:pPr>
                  <w:r>
                    <w:rPr>
                      <w:rFonts w:ascii="Verdana" w:hAnsi="Verdana"/>
                      <w:color w:val="5B5B5B"/>
                      <w:sz w:val="17"/>
                      <w:szCs w:val="17"/>
                    </w:rPr>
                    <w:t xml:space="preserve">Le foto più belle pubblicate sul gruppo facebook "MAVER SURFCASTING" </w:t>
                  </w:r>
                </w:p>
                <w:p w:rsidR="00052994" w:rsidRDefault="00052994">
                  <w:pPr>
                    <w:pStyle w:val="NormaleWeb"/>
                    <w:rPr>
                      <w:rFonts w:ascii="Verdana" w:hAnsi="Verdana"/>
                      <w:color w:val="5B5B5B"/>
                      <w:sz w:val="17"/>
                      <w:szCs w:val="17"/>
                    </w:rPr>
                  </w:pPr>
                  <w:hyperlink r:id="rId13" w:history="1">
                    <w:r>
                      <w:rPr>
                        <w:rStyle w:val="Collegamentoipertestuale"/>
                        <w:rFonts w:ascii="Verdana" w:hAnsi="Verdana"/>
                        <w:sz w:val="17"/>
                        <w:szCs w:val="17"/>
                      </w:rPr>
                      <w:t>CLICCA QUI PER VISITARE IL GRUPPO MAVER SURF</w:t>
                    </w:r>
                  </w:hyperlink>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8" name="Immagine 8" descr="http://www.maver.net/ew/ew_newsletter/images/optimized/1960081_268538583321991_7396704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optimized/1960081_268538583321991_739670463_n.jpg"/>
                                <pic:cNvPicPr>
                                  <a:picLocks noChangeAspect="1" noChangeArrowheads="1"/>
                                </pic:cNvPicPr>
                              </pic:nvPicPr>
                              <pic:blipFill>
                                <a:blip r:link="rId14" cstate="print"/>
                                <a:srcRect/>
                                <a:stretch>
                                  <a:fillRect/>
                                </a:stretch>
                              </pic:blipFill>
                              <pic:spPr bwMode="auto">
                                <a:xfrm>
                                  <a:off x="0" y="0"/>
                                  <a:ext cx="6096000" cy="457200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lastRenderedPageBreak/>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9" name="Immagine 9" descr="http://www.maver.net/ew/ew_newsletter/images/optimized/1%2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optimized/1%20022.jpg"/>
                                <pic:cNvPicPr>
                                  <a:picLocks noChangeAspect="1" noChangeArrowheads="1"/>
                                </pic:cNvPicPr>
                              </pic:nvPicPr>
                              <pic:blipFill>
                                <a:blip r:link="rId15" cstate="print"/>
                                <a:srcRect/>
                                <a:stretch>
                                  <a:fillRect/>
                                </a:stretch>
                              </pic:blipFill>
                              <pic:spPr bwMode="auto">
                                <a:xfrm>
                                  <a:off x="0" y="0"/>
                                  <a:ext cx="6096000" cy="457200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lastRenderedPageBreak/>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10" name="Immagine 10" descr="http://www.maver.net/ew/ew_newsletter/images/optimized/20120331_185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optimized/20120331_185859.jpg"/>
                                <pic:cNvPicPr>
                                  <a:picLocks noChangeAspect="1" noChangeArrowheads="1"/>
                                </pic:cNvPicPr>
                              </pic:nvPicPr>
                              <pic:blipFill>
                                <a:blip r:link="rId16" cstate="print"/>
                                <a:srcRect/>
                                <a:stretch>
                                  <a:fillRect/>
                                </a:stretch>
                              </pic:blipFill>
                              <pic:spPr bwMode="auto">
                                <a:xfrm>
                                  <a:off x="0" y="0"/>
                                  <a:ext cx="6096000" cy="457200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lastRenderedPageBreak/>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11" name="Immagine 11" descr="http://www.maver.net/ew/ew_newsletter/images/optimized/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ver.net/ew/ew_newsletter/images/optimized/IMG_1915.jpg"/>
                                <pic:cNvPicPr>
                                  <a:picLocks noChangeAspect="1" noChangeArrowheads="1"/>
                                </pic:cNvPicPr>
                              </pic:nvPicPr>
                              <pic:blipFill>
                                <a:blip r:link="rId17" cstate="print"/>
                                <a:srcRect/>
                                <a:stretch>
                                  <a:fillRect/>
                                </a:stretch>
                              </pic:blipFill>
                              <pic:spPr bwMode="auto">
                                <a:xfrm>
                                  <a:off x="0" y="0"/>
                                  <a:ext cx="6096000" cy="457200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6096000" cy="3886200"/>
                        <wp:effectExtent l="19050" t="0" r="0" b="0"/>
                        <wp:wrapSquare wrapText="bothSides"/>
                        <wp:docPr id="12" name="Immagine 12" descr="http://www.maver.net/ew/ew_newsletter/images/optimized/PB06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ver.net/ew/ew_newsletter/images/optimized/PB061153.jpg"/>
                                <pic:cNvPicPr>
                                  <a:picLocks noChangeAspect="1" noChangeArrowheads="1"/>
                                </pic:cNvPicPr>
                              </pic:nvPicPr>
                              <pic:blipFill>
                                <a:blip r:link="rId18" cstate="print"/>
                                <a:srcRect/>
                                <a:stretch>
                                  <a:fillRect/>
                                </a:stretch>
                              </pic:blipFill>
                              <pic:spPr bwMode="auto">
                                <a:xfrm>
                                  <a:off x="0" y="0"/>
                                  <a:ext cx="6096000" cy="3886200"/>
                                </a:xfrm>
                                <a:prstGeom prst="rect">
                                  <a:avLst/>
                                </a:prstGeom>
                                <a:noFill/>
                              </pic:spPr>
                            </pic:pic>
                          </a:graphicData>
                        </a:graphic>
                      </wp:anchor>
                    </w:drawing>
                  </w:r>
                </w:p>
              </w:tc>
            </w:tr>
            <w:tr w:rsidR="00052994">
              <w:trPr>
                <w:tblCellSpacing w:w="15" w:type="dxa"/>
              </w:trPr>
              <w:tc>
                <w:tcPr>
                  <w:tcW w:w="0" w:type="auto"/>
                  <w:tcMar>
                    <w:top w:w="15" w:type="dxa"/>
                    <w:left w:w="15" w:type="dxa"/>
                    <w:bottom w:w="15" w:type="dxa"/>
                    <w:right w:w="15" w:type="dxa"/>
                  </w:tcMar>
                  <w:vAlign w:val="center"/>
                  <w:hideMark/>
                </w:tcPr>
                <w:p w:rsidR="00052994" w:rsidRDefault="00052994">
                  <w:pPr>
                    <w:rPr>
                      <w:rFonts w:ascii="Verdana" w:eastAsia="Times New Roman" w:hAnsi="Verdana"/>
                      <w:color w:val="5B5B5B"/>
                      <w:sz w:val="17"/>
                      <w:szCs w:val="17"/>
                    </w:rPr>
                  </w:pPr>
                  <w:r>
                    <w:rPr>
                      <w:noProof/>
                    </w:rPr>
                    <w:lastRenderedPageBreak/>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6096000" cy="4562475"/>
                        <wp:effectExtent l="19050" t="0" r="0" b="0"/>
                        <wp:wrapSquare wrapText="bothSides"/>
                        <wp:docPr id="13" name="Immagine 13" descr="http://www.maver.net/ew/ew_newsletter/images/optimized/PUC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ver.net/ew/ew_newsletter/images/optimized/PUCCIO1.JPG"/>
                                <pic:cNvPicPr>
                                  <a:picLocks noChangeAspect="1" noChangeArrowheads="1"/>
                                </pic:cNvPicPr>
                              </pic:nvPicPr>
                              <pic:blipFill>
                                <a:blip r:link="rId19" cstate="print"/>
                                <a:srcRect/>
                                <a:stretch>
                                  <a:fillRect/>
                                </a:stretch>
                              </pic:blipFill>
                              <pic:spPr bwMode="auto">
                                <a:xfrm>
                                  <a:off x="0" y="0"/>
                                  <a:ext cx="6096000" cy="4562475"/>
                                </a:xfrm>
                                <a:prstGeom prst="rect">
                                  <a:avLst/>
                                </a:prstGeom>
                                <a:noFill/>
                              </pic:spPr>
                            </pic:pic>
                          </a:graphicData>
                        </a:graphic>
                      </wp:anchor>
                    </w:drawing>
                  </w:r>
                </w:p>
              </w:tc>
            </w:tr>
          </w:tbl>
          <w:p w:rsidR="00052994" w:rsidRDefault="00052994">
            <w:pPr>
              <w:spacing w:before="0" w:beforeAutospacing="0" w:after="0" w:afterAutospacing="0"/>
              <w:rPr>
                <w:rFonts w:asciiTheme="minorHAnsi" w:eastAsiaTheme="minorEastAsia" w:hAnsiTheme="minorHAnsi" w:cstheme="minorBidi"/>
                <w:sz w:val="22"/>
                <w:szCs w:val="22"/>
              </w:rPr>
            </w:pPr>
          </w:p>
        </w:tc>
      </w:tr>
      <w:tr w:rsidR="00052994" w:rsidTr="00052994">
        <w:trPr>
          <w:tblCellSpacing w:w="0" w:type="dxa"/>
          <w:jc w:val="center"/>
        </w:trPr>
        <w:tc>
          <w:tcPr>
            <w:tcW w:w="0" w:type="auto"/>
            <w:shd w:val="clear" w:color="auto" w:fill="000000"/>
            <w:tcMar>
              <w:top w:w="75" w:type="dxa"/>
              <w:left w:w="225" w:type="dxa"/>
              <w:bottom w:w="75" w:type="dxa"/>
              <w:right w:w="225" w:type="dxa"/>
            </w:tcMar>
            <w:vAlign w:val="center"/>
            <w:hideMark/>
          </w:tcPr>
          <w:p w:rsidR="00052994" w:rsidRDefault="00052994">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20"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2994"/>
    <w:rsid w:val="00052994"/>
    <w:rsid w:val="00155533"/>
    <w:rsid w:val="003F1BEB"/>
    <w:rsid w:val="00486FE3"/>
    <w:rsid w:val="00547A5E"/>
    <w:rsid w:val="00551107"/>
    <w:rsid w:val="005612C6"/>
    <w:rsid w:val="005E71ED"/>
    <w:rsid w:val="007C047F"/>
    <w:rsid w:val="00961992"/>
    <w:rsid w:val="00A25F80"/>
    <w:rsid w:val="00AA3496"/>
    <w:rsid w:val="00C170D4"/>
    <w:rsid w:val="00CF2766"/>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99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52994"/>
    <w:rPr>
      <w:color w:val="5B5B5B"/>
      <w:u w:val="single"/>
    </w:rPr>
  </w:style>
  <w:style w:type="paragraph" w:styleId="NormaleWeb">
    <w:name w:val="Normal (Web)"/>
    <w:basedOn w:val="Normale"/>
    <w:uiPriority w:val="99"/>
    <w:unhideWhenUsed/>
    <w:rsid w:val="00052994"/>
  </w:style>
  <w:style w:type="paragraph" w:customStyle="1" w:styleId="titolo">
    <w:name w:val="titolo"/>
    <w:basedOn w:val="Normale"/>
    <w:uiPriority w:val="99"/>
    <w:rsid w:val="00052994"/>
    <w:pPr>
      <w:pBdr>
        <w:bottom w:val="single" w:sz="6" w:space="4" w:color="5B5B5B"/>
      </w:pBdr>
    </w:pPr>
    <w:rPr>
      <w:b/>
      <w:bCs/>
      <w:caps/>
    </w:rPr>
  </w:style>
  <w:style w:type="character" w:styleId="Enfasigrassetto">
    <w:name w:val="Strong"/>
    <w:basedOn w:val="Carpredefinitoparagrafo"/>
    <w:uiPriority w:val="22"/>
    <w:qFormat/>
    <w:rsid w:val="00052994"/>
    <w:rPr>
      <w:b/>
      <w:bCs/>
    </w:rPr>
  </w:style>
  <w:style w:type="paragraph" w:styleId="Testofumetto">
    <w:name w:val="Balloon Text"/>
    <w:basedOn w:val="Normale"/>
    <w:link w:val="TestofumettoCarattere"/>
    <w:uiPriority w:val="99"/>
    <w:semiHidden/>
    <w:unhideWhenUsed/>
    <w:rsid w:val="00052994"/>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2994"/>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20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optimized/big_Trofeo20Le20Chiatte20-20Special20Pesca.jpg" TargetMode="External"/><Relationship Id="rId13" Type="http://schemas.openxmlformats.org/officeDocument/2006/relationships/hyperlink" Target="https://www.facebook.com/groups/maversurfcasting/?fref=ts" TargetMode="External"/><Relationship Id="rId18" Type="http://schemas.openxmlformats.org/officeDocument/2006/relationships/image" Target="http://www.maver.net/ew/ew_newsletter/images/optimized/PB061153.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www.maver.net/ew/ew_newsletter/images/optimized/795PLT0120ARGON20PLATFORM.jpg" TargetMode="External"/><Relationship Id="rId12" Type="http://schemas.openxmlformats.org/officeDocument/2006/relationships/image" Target="http://www.maver.net/ew/ew_newsletter/images/optimized/resized_374550_740650602621826_1281344174_n.jpg" TargetMode="External"/><Relationship Id="rId17" Type="http://schemas.openxmlformats.org/officeDocument/2006/relationships/image" Target="http://www.maver.net/ew/ew_newsletter/images/optimized/IMG_1915.jpg" TargetMode="External"/><Relationship Id="rId2" Type="http://schemas.openxmlformats.org/officeDocument/2006/relationships/settings" Target="settings.xml"/><Relationship Id="rId16" Type="http://schemas.openxmlformats.org/officeDocument/2006/relationships/image" Target="http://www.maver.net/ew/ew_newsletter/images/optimized/20120331_185859.jpg" TargetMode="External"/><Relationship Id="rId20" Type="http://schemas.openxmlformats.org/officeDocument/2006/relationships/hyperlink" Target="mailto:newsletter.maver@m-box.it?subject=unsubscribe" TargetMode="External"/><Relationship Id="rId1" Type="http://schemas.openxmlformats.org/officeDocument/2006/relationships/styles" Target="styles.xml"/><Relationship Id="rId6" Type="http://schemas.openxmlformats.org/officeDocument/2006/relationships/image" Target="http://www.maver.net/ew/ew_newsletter/images/optimized/resized_IMG_3738-600x40020copia.jpg" TargetMode="External"/><Relationship Id="rId11" Type="http://schemas.openxmlformats.org/officeDocument/2006/relationships/image" Target="http://www.maver.net/ew/ew_newsletter/images/optimized/DSC_0495.jpg" TargetMode="External"/><Relationship Id="rId5" Type="http://schemas.openxmlformats.org/officeDocument/2006/relationships/image" Target="media/image1.gif"/><Relationship Id="rId15" Type="http://schemas.openxmlformats.org/officeDocument/2006/relationships/image" Target="http://www.maver.net/ew/ew_newsletter/images/optimized/1%20022.jpg" TargetMode="External"/><Relationship Id="rId10" Type="http://schemas.openxmlformats.org/officeDocument/2006/relationships/image" Target="http://www.maver.net/ew/ew_newsletter/images/optimized/big_canal-bianco.jpg" TargetMode="External"/><Relationship Id="rId19" Type="http://schemas.openxmlformats.org/officeDocument/2006/relationships/image" Target="http://www.maver.net/ew/ew_newsletter/images/optimized/PUCCIO1.JPG" TargetMode="External"/><Relationship Id="rId4" Type="http://schemas.openxmlformats.org/officeDocument/2006/relationships/hyperlink" Target="http://www.maver.net/" TargetMode="External"/><Relationship Id="rId9" Type="http://schemas.openxmlformats.org/officeDocument/2006/relationships/hyperlink" Target="mailto:bortolan@bmconsulenze.it" TargetMode="External"/><Relationship Id="rId14" Type="http://schemas.openxmlformats.org/officeDocument/2006/relationships/image" Target="http://www.maver.net/ew/ew_newsletter/images/optimized/1960081_268538583321991_739670463_n.jp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2014-04-23T16:09:00Z</dcterms:created>
  <dcterms:modified xsi:type="dcterms:W3CDTF">2014-04-23T16:09:00Z</dcterms:modified>
</cp:coreProperties>
</file>