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7773BA" w:rsidTr="007773BA">
        <w:trPr>
          <w:tblCellSpacing w:w="0" w:type="dxa"/>
          <w:jc w:val="center"/>
        </w:trPr>
        <w:tc>
          <w:tcPr>
            <w:tcW w:w="0" w:type="auto"/>
            <w:shd w:val="clear" w:color="auto" w:fill="2D2D2D"/>
            <w:vAlign w:val="center"/>
            <w:hideMark/>
          </w:tcPr>
          <w:p w:rsidR="007773BA" w:rsidRDefault="007773BA">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7500" cy="104775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7500" cy="1047750"/>
                          </a:xfrm>
                          <a:prstGeom prst="rect">
                            <a:avLst/>
                          </a:prstGeom>
                          <a:noFill/>
                          <a:ln w="9525">
                            <a:noFill/>
                            <a:miter lim="800000"/>
                            <a:headEnd/>
                            <a:tailEnd/>
                          </a:ln>
                        </pic:spPr>
                      </pic:pic>
                    </a:graphicData>
                  </a:graphic>
                </wp:inline>
              </w:drawing>
            </w:r>
          </w:p>
        </w:tc>
      </w:tr>
      <w:tr w:rsidR="007773BA" w:rsidTr="007773BA">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7773BA" w:rsidRDefault="007773BA">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07.07.2015 | Newsletter Maver</w:t>
            </w:r>
          </w:p>
        </w:tc>
      </w:tr>
      <w:tr w:rsidR="007773BA" w:rsidTr="007773BA">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7773BA">
              <w:trPr>
                <w:tblCellSpacing w:w="15" w:type="dxa"/>
              </w:trPr>
              <w:tc>
                <w:tcPr>
                  <w:tcW w:w="0" w:type="auto"/>
                  <w:tcMar>
                    <w:top w:w="15" w:type="dxa"/>
                    <w:left w:w="15" w:type="dxa"/>
                    <w:bottom w:w="15" w:type="dxa"/>
                    <w:right w:w="15" w:type="dxa"/>
                  </w:tcMar>
                  <w:vAlign w:val="center"/>
                  <w:hideMark/>
                </w:tcPr>
                <w:p w:rsidR="007773BA" w:rsidRDefault="007773BA">
                  <w:pPr>
                    <w:pStyle w:val="titolo"/>
                    <w:rPr>
                      <w:rFonts w:ascii="Verdana" w:hAnsi="Verdana"/>
                      <w:color w:val="5B5B5B"/>
                      <w:sz w:val="17"/>
                      <w:szCs w:val="17"/>
                    </w:rPr>
                  </w:pPr>
                  <w:r>
                    <w:rPr>
                      <w:rFonts w:ascii="Verdana" w:hAnsi="Verdana"/>
                      <w:color w:val="5B5B5B"/>
                      <w:sz w:val="17"/>
                      <w:szCs w:val="17"/>
                    </w:rPr>
                    <w:t xml:space="preserve">Nuove canne Skyline surf!!! </w:t>
                  </w:r>
                </w:p>
                <w:p w:rsidR="007773BA" w:rsidRDefault="007773BA">
                  <w:pPr>
                    <w:rPr>
                      <w:rFonts w:ascii="Verdana"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6096000" cy="4343400"/>
                        <wp:effectExtent l="19050" t="0" r="0" b="0"/>
                        <wp:wrapSquare wrapText="bothSides"/>
                        <wp:docPr id="2" name="Immagine 2" descr="http://www.maver.net/ew/ew_newsletter/images/optimized/DSC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optimized/DSC_0242.jpg"/>
                                <pic:cNvPicPr>
                                  <a:picLocks noChangeAspect="1" noChangeArrowheads="1"/>
                                </pic:cNvPicPr>
                              </pic:nvPicPr>
                              <pic:blipFill>
                                <a:blip r:link="rId6" cstate="print"/>
                                <a:srcRect/>
                                <a:stretch>
                                  <a:fillRect/>
                                </a:stretch>
                              </pic:blipFill>
                              <pic:spPr bwMode="auto">
                                <a:xfrm>
                                  <a:off x="0" y="0"/>
                                  <a:ext cx="6096000" cy="4343400"/>
                                </a:xfrm>
                                <a:prstGeom prst="rect">
                                  <a:avLst/>
                                </a:prstGeom>
                                <a:noFill/>
                              </pic:spPr>
                            </pic:pic>
                          </a:graphicData>
                        </a:graphic>
                      </wp:anchor>
                    </w:drawing>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pStyle w:val="titolo"/>
                    <w:rPr>
                      <w:rFonts w:ascii="Verdana" w:hAnsi="Verdana"/>
                      <w:color w:val="5B5B5B"/>
                      <w:sz w:val="17"/>
                      <w:szCs w:val="17"/>
                    </w:rPr>
                  </w:pPr>
                  <w:r>
                    <w:rPr>
                      <w:rFonts w:ascii="Verdana" w:hAnsi="Verdana"/>
                      <w:color w:val="5B5B5B"/>
                      <w:sz w:val="17"/>
                      <w:szCs w:val="17"/>
                    </w:rPr>
                    <w:t xml:space="preserve">Canna Skyline surf tre sezioni 150 gr 4,2 mt </w:t>
                  </w:r>
                </w:p>
                <w:p w:rsidR="007773BA" w:rsidRDefault="007773BA">
                  <w:pPr>
                    <w:pStyle w:val="NormaleWeb"/>
                    <w:rPr>
                      <w:rFonts w:ascii="Verdana" w:hAnsi="Verdana"/>
                      <w:color w:val="5B5B5B"/>
                      <w:sz w:val="17"/>
                      <w:szCs w:val="17"/>
                    </w:rPr>
                  </w:pPr>
                  <w:r>
                    <w:rPr>
                      <w:rFonts w:ascii="Verdana" w:hAnsi="Verdana"/>
                      <w:color w:val="5B5B5B"/>
                      <w:sz w:val="17"/>
                      <w:szCs w:val="17"/>
                    </w:rPr>
                    <w:t>Innesto put in</w:t>
                  </w:r>
                  <w:r>
                    <w:rPr>
                      <w:rFonts w:ascii="Verdana" w:hAnsi="Verdana"/>
                      <w:color w:val="5B5B5B"/>
                      <w:sz w:val="17"/>
                      <w:szCs w:val="17"/>
                    </w:rPr>
                    <w:br/>
                    <w:t>Articolo montata 05540150</w:t>
                  </w:r>
                  <w:r>
                    <w:rPr>
                      <w:rFonts w:ascii="Verdana" w:hAnsi="Verdana"/>
                      <w:color w:val="5B5B5B"/>
                      <w:sz w:val="17"/>
                      <w:szCs w:val="17"/>
                    </w:rPr>
                    <w:br/>
                    <w:t xml:space="preserve">Casting </w:t>
                  </w:r>
                  <w:proofErr w:type="spellStart"/>
                  <w:r>
                    <w:rPr>
                      <w:rFonts w:ascii="Verdana" w:hAnsi="Verdana"/>
                      <w:color w:val="5B5B5B"/>
                      <w:sz w:val="17"/>
                      <w:szCs w:val="17"/>
                    </w:rPr>
                    <w:t>max</w:t>
                  </w:r>
                  <w:proofErr w:type="spellEnd"/>
                  <w:r>
                    <w:rPr>
                      <w:rFonts w:ascii="Verdana" w:hAnsi="Verdana"/>
                      <w:color w:val="5B5B5B"/>
                      <w:sz w:val="17"/>
                      <w:szCs w:val="17"/>
                    </w:rPr>
                    <w:t xml:space="preserve"> lancio side 130 gr - </w:t>
                  </w:r>
                  <w:proofErr w:type="spellStart"/>
                  <w:r>
                    <w:rPr>
                      <w:rFonts w:ascii="Verdana" w:hAnsi="Verdana"/>
                      <w:color w:val="5B5B5B"/>
                      <w:sz w:val="17"/>
                      <w:szCs w:val="17"/>
                    </w:rPr>
                    <w:t>above</w:t>
                  </w:r>
                  <w:proofErr w:type="spellEnd"/>
                  <w:r>
                    <w:rPr>
                      <w:rFonts w:ascii="Verdana" w:hAnsi="Verdana"/>
                      <w:color w:val="5B5B5B"/>
                      <w:sz w:val="17"/>
                      <w:szCs w:val="17"/>
                    </w:rPr>
                    <w:t xml:space="preserve"> 150 gr</w:t>
                  </w:r>
                  <w:r>
                    <w:rPr>
                      <w:rFonts w:ascii="Verdana" w:hAnsi="Verdana"/>
                      <w:color w:val="5B5B5B"/>
                      <w:sz w:val="17"/>
                      <w:szCs w:val="17"/>
                    </w:rPr>
                    <w:br/>
                    <w:t>Lunghezza 4,2 metri</w:t>
                  </w:r>
                  <w:r>
                    <w:rPr>
                      <w:rFonts w:ascii="Verdana" w:hAnsi="Verdana"/>
                      <w:color w:val="5B5B5B"/>
                      <w:sz w:val="17"/>
                      <w:szCs w:val="17"/>
                    </w:rPr>
                    <w:br/>
                    <w:t>Peso montata 460 gr</w:t>
                  </w:r>
                  <w:r>
                    <w:rPr>
                      <w:rFonts w:ascii="Verdana" w:hAnsi="Verdana"/>
                      <w:color w:val="5B5B5B"/>
                      <w:sz w:val="17"/>
                      <w:szCs w:val="17"/>
                    </w:rPr>
                    <w:br/>
                    <w:t>Diametro manico 22 mm</w:t>
                  </w:r>
                  <w:r>
                    <w:rPr>
                      <w:rFonts w:ascii="Verdana" w:hAnsi="Verdana"/>
                      <w:color w:val="5B5B5B"/>
                      <w:sz w:val="17"/>
                      <w:szCs w:val="17"/>
                    </w:rPr>
                    <w:br/>
                    <w:t xml:space="preserve">Ingombro 1.5 </w:t>
                  </w:r>
                  <w:proofErr w:type="spellStart"/>
                  <w:r>
                    <w:rPr>
                      <w:rFonts w:ascii="Verdana" w:hAnsi="Verdana"/>
                      <w:color w:val="5B5B5B"/>
                      <w:sz w:val="17"/>
                      <w:szCs w:val="17"/>
                    </w:rPr>
                    <w:t>mt</w:t>
                  </w:r>
                  <w:proofErr w:type="spellEnd"/>
                  <w:r>
                    <w:rPr>
                      <w:rFonts w:ascii="Verdana" w:hAnsi="Verdana"/>
                      <w:color w:val="5B5B5B"/>
                      <w:sz w:val="17"/>
                      <w:szCs w:val="17"/>
                    </w:rPr>
                    <w:br/>
                    <w:t>Sezioni 3</w:t>
                  </w:r>
                  <w:r>
                    <w:rPr>
                      <w:rFonts w:ascii="Verdana" w:hAnsi="Verdana"/>
                      <w:color w:val="5B5B5B"/>
                      <w:sz w:val="17"/>
                      <w:szCs w:val="17"/>
                    </w:rPr>
                    <w:br/>
                  </w:r>
                  <w:proofErr w:type="spellStart"/>
                  <w:r>
                    <w:rPr>
                      <w:rFonts w:ascii="Verdana" w:hAnsi="Verdana"/>
                      <w:color w:val="5B5B5B"/>
                      <w:sz w:val="17"/>
                      <w:szCs w:val="17"/>
                    </w:rPr>
                    <w:t>Nr</w:t>
                  </w:r>
                  <w:proofErr w:type="spellEnd"/>
                  <w:r>
                    <w:rPr>
                      <w:rFonts w:ascii="Verdana" w:hAnsi="Verdana"/>
                      <w:color w:val="5B5B5B"/>
                      <w:sz w:val="17"/>
                      <w:szCs w:val="17"/>
                    </w:rPr>
                    <w:t xml:space="preserve"> 8 anelli “</w:t>
                  </w:r>
                  <w:proofErr w:type="spellStart"/>
                  <w:r>
                    <w:rPr>
                      <w:rFonts w:ascii="Verdana" w:hAnsi="Verdana"/>
                      <w:color w:val="5B5B5B"/>
                      <w:sz w:val="17"/>
                      <w:szCs w:val="17"/>
                    </w:rPr>
                    <w:t>sea</w:t>
                  </w:r>
                  <w:proofErr w:type="spellEnd"/>
                  <w:r>
                    <w:rPr>
                      <w:rFonts w:ascii="Verdana" w:hAnsi="Verdana"/>
                      <w:color w:val="5B5B5B"/>
                      <w:sz w:val="17"/>
                      <w:szCs w:val="17"/>
                    </w:rPr>
                    <w:t xml:space="preserve"> guide” WO-SXBLSG doppio ponte in acciaio inox (</w:t>
                  </w:r>
                  <w:hyperlink r:id="rId7" w:history="1">
                    <w:r>
                      <w:rPr>
                        <w:rStyle w:val="Collegamentoipertestuale"/>
                        <w:rFonts w:ascii="Verdana" w:hAnsi="Verdana"/>
                        <w:sz w:val="17"/>
                        <w:szCs w:val="17"/>
                      </w:rPr>
                      <w:t>http://sea-guide.com</w:t>
                    </w:r>
                  </w:hyperlink>
                  <w:r>
                    <w:rPr>
                      <w:rFonts w:ascii="Verdana" w:hAnsi="Verdana"/>
                      <w:color w:val="5B5B5B"/>
                      <w:sz w:val="17"/>
                      <w:szCs w:val="17"/>
                    </w:rPr>
                    <w:t>)</w:t>
                  </w:r>
                  <w:r>
                    <w:rPr>
                      <w:rFonts w:ascii="Verdana" w:hAnsi="Verdana"/>
                      <w:color w:val="5B5B5B"/>
                      <w:sz w:val="17"/>
                      <w:szCs w:val="17"/>
                    </w:rPr>
                    <w:br/>
                  </w:r>
                  <w:proofErr w:type="spellStart"/>
                  <w:r>
                    <w:rPr>
                      <w:rFonts w:ascii="Verdana" w:hAnsi="Verdana"/>
                      <w:color w:val="5B5B5B"/>
                      <w:sz w:val="17"/>
                      <w:szCs w:val="17"/>
                    </w:rPr>
                    <w:t>Portamulinello</w:t>
                  </w:r>
                  <w:proofErr w:type="spellEnd"/>
                  <w:r>
                    <w:rPr>
                      <w:rFonts w:ascii="Verdana" w:hAnsi="Verdana"/>
                      <w:color w:val="5B5B5B"/>
                      <w:sz w:val="17"/>
                      <w:szCs w:val="17"/>
                    </w:rPr>
                    <w:t xml:space="preserve"> a vite rinforzato</w:t>
                  </w:r>
                  <w:r>
                    <w:rPr>
                      <w:rFonts w:ascii="Verdana" w:hAnsi="Verdana"/>
                      <w:color w:val="5B5B5B"/>
                      <w:sz w:val="17"/>
                      <w:szCs w:val="17"/>
                    </w:rPr>
                    <w:br/>
                    <w:t>Carbonio alto modulo rinforzato con alta resistenza</w:t>
                  </w:r>
                  <w:r>
                    <w:rPr>
                      <w:rFonts w:ascii="Verdana" w:hAnsi="Verdana"/>
                      <w:color w:val="5B5B5B"/>
                      <w:sz w:val="17"/>
                      <w:szCs w:val="17"/>
                    </w:rPr>
                    <w:br/>
                    <w:t>Cimino in carbonio pieno</w:t>
                  </w:r>
                </w:p>
                <w:p w:rsidR="007773BA" w:rsidRDefault="007773BA">
                  <w:pPr>
                    <w:pStyle w:val="NormaleWeb"/>
                    <w:rPr>
                      <w:rFonts w:ascii="Verdana" w:hAnsi="Verdana"/>
                      <w:color w:val="5B5B5B"/>
                      <w:sz w:val="17"/>
                      <w:szCs w:val="17"/>
                    </w:rPr>
                  </w:pPr>
                  <w:r>
                    <w:rPr>
                      <w:rStyle w:val="Enfasigrassetto"/>
                      <w:rFonts w:ascii="Verdana" w:hAnsi="Verdana"/>
                      <w:color w:val="5B5B5B"/>
                      <w:sz w:val="17"/>
                      <w:szCs w:val="17"/>
                    </w:rPr>
                    <w:t xml:space="preserve">Sottile, leggera, sensibile, potente... e come se non bastasse, ha una grafica molto accattivante!!! La nuovissima Skyline surf è stata progettata per dare il massimo con lanci </w:t>
                  </w:r>
                  <w:proofErr w:type="spellStart"/>
                  <w:r>
                    <w:rPr>
                      <w:rStyle w:val="Enfasigrassetto"/>
                      <w:rFonts w:ascii="Verdana" w:hAnsi="Verdana"/>
                      <w:color w:val="5B5B5B"/>
                      <w:sz w:val="17"/>
                      <w:szCs w:val="17"/>
                    </w:rPr>
                    <w:t>above</w:t>
                  </w:r>
                  <w:proofErr w:type="spellEnd"/>
                  <w:r>
                    <w:rPr>
                      <w:rStyle w:val="Enfasigrassetto"/>
                      <w:rFonts w:ascii="Verdana" w:hAnsi="Verdana"/>
                      <w:color w:val="5B5B5B"/>
                      <w:sz w:val="17"/>
                      <w:szCs w:val="17"/>
                    </w:rPr>
                    <w:t xml:space="preserve"> e side alla ricerca di </w:t>
                  </w:r>
                  <w:proofErr w:type="spellStart"/>
                  <w:r>
                    <w:rPr>
                      <w:rStyle w:val="Enfasigrassetto"/>
                      <w:rFonts w:ascii="Verdana" w:hAnsi="Verdana"/>
                      <w:color w:val="5B5B5B"/>
                      <w:sz w:val="17"/>
                      <w:szCs w:val="17"/>
                    </w:rPr>
                    <w:t>grufolatori</w:t>
                  </w:r>
                  <w:proofErr w:type="spellEnd"/>
                  <w:r>
                    <w:rPr>
                      <w:rStyle w:val="Enfasigrassetto"/>
                      <w:rFonts w:ascii="Verdana" w:hAnsi="Verdana"/>
                      <w:color w:val="5B5B5B"/>
                      <w:sz w:val="17"/>
                      <w:szCs w:val="17"/>
                    </w:rPr>
                    <w:t xml:space="preserve"> sulla media e lunga distanza. La cima riportata in carbonio pieno vi permetterà di gestire piombi da 100 a 150 grammi e vi segnalerà anche le più timide tocche. Gli anelli della fabbrica "</w:t>
                  </w:r>
                  <w:proofErr w:type="spellStart"/>
                  <w:r>
                    <w:rPr>
                      <w:rStyle w:val="Enfasigrassetto"/>
                      <w:rFonts w:ascii="Verdana" w:hAnsi="Verdana"/>
                      <w:color w:val="5B5B5B"/>
                      <w:sz w:val="17"/>
                      <w:szCs w:val="17"/>
                    </w:rPr>
                    <w:t>Sea</w:t>
                  </w:r>
                  <w:proofErr w:type="spellEnd"/>
                  <w:r>
                    <w:rPr>
                      <w:rStyle w:val="Enfasigrassetto"/>
                      <w:rFonts w:ascii="Verdana" w:hAnsi="Verdana"/>
                      <w:color w:val="5B5B5B"/>
                      <w:sz w:val="17"/>
                      <w:szCs w:val="17"/>
                    </w:rPr>
                    <w:t xml:space="preserve"> </w:t>
                  </w:r>
                  <w:r>
                    <w:rPr>
                      <w:rStyle w:val="Enfasigrassetto"/>
                      <w:rFonts w:ascii="Verdana" w:hAnsi="Verdana"/>
                      <w:color w:val="5B5B5B"/>
                      <w:sz w:val="17"/>
                      <w:szCs w:val="17"/>
                    </w:rPr>
                    <w:lastRenderedPageBreak/>
                    <w:t xml:space="preserve">Guide" sono studiati appositamente per il </w:t>
                  </w:r>
                  <w:proofErr w:type="spellStart"/>
                  <w:r>
                    <w:rPr>
                      <w:rStyle w:val="Enfasigrassetto"/>
                      <w:rFonts w:ascii="Verdana" w:hAnsi="Verdana"/>
                      <w:color w:val="5B5B5B"/>
                      <w:sz w:val="17"/>
                      <w:szCs w:val="17"/>
                    </w:rPr>
                    <w:t>surfcasting</w:t>
                  </w:r>
                  <w:proofErr w:type="spellEnd"/>
                  <w:r>
                    <w:rPr>
                      <w:rStyle w:val="Enfasigrassetto"/>
                      <w:rFonts w:ascii="Verdana" w:hAnsi="Verdana"/>
                      <w:color w:val="5B5B5B"/>
                      <w:sz w:val="17"/>
                      <w:szCs w:val="17"/>
                    </w:rPr>
                    <w:t xml:space="preserve"> e garantiscono una perfetta fuoriuscita del filo, riducendo il rischio di grovigli.</w:t>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rPr>
                      <w:rFonts w:ascii="Verdana" w:eastAsia="Times New Roman" w:hAnsi="Verdana"/>
                      <w:color w:val="5B5B5B"/>
                      <w:sz w:val="17"/>
                      <w:szCs w:val="17"/>
                    </w:rPr>
                  </w:pPr>
                  <w:r>
                    <w:rPr>
                      <w:noProof/>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6096000" cy="3295650"/>
                        <wp:effectExtent l="19050" t="0" r="0" b="0"/>
                        <wp:wrapSquare wrapText="bothSides"/>
                        <wp:docPr id="3" name="Immagine 3" descr="http://www.maver.net/ew/ew_newsletter/images/optimized/DSC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optimized/DSC_0243.jpg"/>
                                <pic:cNvPicPr>
                                  <a:picLocks noChangeAspect="1" noChangeArrowheads="1"/>
                                </pic:cNvPicPr>
                              </pic:nvPicPr>
                              <pic:blipFill>
                                <a:blip r:link="rId8" cstate="print"/>
                                <a:srcRect/>
                                <a:stretch>
                                  <a:fillRect/>
                                </a:stretch>
                              </pic:blipFill>
                              <pic:spPr bwMode="auto">
                                <a:xfrm>
                                  <a:off x="0" y="0"/>
                                  <a:ext cx="6096000" cy="3295650"/>
                                </a:xfrm>
                                <a:prstGeom prst="rect">
                                  <a:avLst/>
                                </a:prstGeom>
                                <a:noFill/>
                              </pic:spPr>
                            </pic:pic>
                          </a:graphicData>
                        </a:graphic>
                      </wp:anchor>
                    </w:drawing>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rPr>
                      <w:rFonts w:ascii="Verdana" w:eastAsia="Times New Roman" w:hAnsi="Verdana"/>
                      <w:color w:val="5B5B5B"/>
                      <w:sz w:val="17"/>
                      <w:szCs w:val="17"/>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6096000" cy="4343400"/>
                        <wp:effectExtent l="19050" t="0" r="0" b="0"/>
                        <wp:wrapSquare wrapText="bothSides"/>
                        <wp:docPr id="4" name="Immagine 4" descr="http://www.maver.net/ew/ew_newsletter/images/optimized/DSC_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optimized/DSC_0246.jpg"/>
                                <pic:cNvPicPr>
                                  <a:picLocks noChangeAspect="1" noChangeArrowheads="1"/>
                                </pic:cNvPicPr>
                              </pic:nvPicPr>
                              <pic:blipFill>
                                <a:blip r:link="rId9" cstate="print"/>
                                <a:srcRect/>
                                <a:stretch>
                                  <a:fillRect/>
                                </a:stretch>
                              </pic:blipFill>
                              <pic:spPr bwMode="auto">
                                <a:xfrm>
                                  <a:off x="0" y="0"/>
                                  <a:ext cx="6096000" cy="4343400"/>
                                </a:xfrm>
                                <a:prstGeom prst="rect">
                                  <a:avLst/>
                                </a:prstGeom>
                                <a:noFill/>
                              </pic:spPr>
                            </pic:pic>
                          </a:graphicData>
                        </a:graphic>
                      </wp:anchor>
                    </w:drawing>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pStyle w:val="titolo"/>
                    <w:rPr>
                      <w:rFonts w:ascii="Verdana" w:hAnsi="Verdana"/>
                      <w:color w:val="5B5B5B"/>
                      <w:sz w:val="17"/>
                      <w:szCs w:val="17"/>
                    </w:rPr>
                  </w:pPr>
                  <w:r>
                    <w:rPr>
                      <w:rFonts w:ascii="Verdana" w:hAnsi="Verdana"/>
                      <w:color w:val="5B5B5B"/>
                      <w:sz w:val="17"/>
                      <w:szCs w:val="17"/>
                    </w:rPr>
                    <w:t xml:space="preserve">Canna Skyline surf tre sezioni 200 gr 4,5 mt </w:t>
                  </w:r>
                </w:p>
                <w:p w:rsidR="007773BA" w:rsidRDefault="007773BA">
                  <w:pPr>
                    <w:pStyle w:val="NormaleWeb"/>
                    <w:rPr>
                      <w:rFonts w:ascii="Verdana" w:hAnsi="Verdana"/>
                      <w:color w:val="5B5B5B"/>
                      <w:sz w:val="17"/>
                      <w:szCs w:val="17"/>
                    </w:rPr>
                  </w:pPr>
                  <w:r>
                    <w:rPr>
                      <w:rFonts w:ascii="Verdana" w:hAnsi="Verdana"/>
                      <w:color w:val="5B5B5B"/>
                      <w:sz w:val="17"/>
                      <w:szCs w:val="17"/>
                    </w:rPr>
                    <w:t>Innesto put in</w:t>
                  </w:r>
                  <w:r>
                    <w:rPr>
                      <w:rFonts w:ascii="Verdana" w:hAnsi="Verdana"/>
                      <w:color w:val="5B5B5B"/>
                      <w:sz w:val="17"/>
                      <w:szCs w:val="17"/>
                    </w:rPr>
                    <w:br/>
                    <w:t>Articolo montata 05540200</w:t>
                  </w:r>
                  <w:r>
                    <w:rPr>
                      <w:rFonts w:ascii="Verdana" w:hAnsi="Verdana"/>
                      <w:color w:val="5B5B5B"/>
                      <w:sz w:val="17"/>
                      <w:szCs w:val="17"/>
                    </w:rPr>
                    <w:br/>
                  </w:r>
                  <w:r>
                    <w:rPr>
                      <w:rFonts w:ascii="Verdana" w:hAnsi="Verdana"/>
                      <w:color w:val="5B5B5B"/>
                      <w:sz w:val="17"/>
                      <w:szCs w:val="17"/>
                    </w:rPr>
                    <w:lastRenderedPageBreak/>
                    <w:t xml:space="preserve">Casting </w:t>
                  </w:r>
                  <w:proofErr w:type="spellStart"/>
                  <w:r>
                    <w:rPr>
                      <w:rFonts w:ascii="Verdana" w:hAnsi="Verdana"/>
                      <w:color w:val="5B5B5B"/>
                      <w:sz w:val="17"/>
                      <w:szCs w:val="17"/>
                    </w:rPr>
                    <w:t>max</w:t>
                  </w:r>
                  <w:proofErr w:type="spellEnd"/>
                  <w:r>
                    <w:rPr>
                      <w:rFonts w:ascii="Verdana" w:hAnsi="Verdana"/>
                      <w:color w:val="5B5B5B"/>
                      <w:sz w:val="17"/>
                      <w:szCs w:val="17"/>
                    </w:rPr>
                    <w:t xml:space="preserve"> lancio side 170 gr - </w:t>
                  </w:r>
                  <w:proofErr w:type="spellStart"/>
                  <w:r>
                    <w:rPr>
                      <w:rFonts w:ascii="Verdana" w:hAnsi="Verdana"/>
                      <w:color w:val="5B5B5B"/>
                      <w:sz w:val="17"/>
                      <w:szCs w:val="17"/>
                    </w:rPr>
                    <w:t>above</w:t>
                  </w:r>
                  <w:proofErr w:type="spellEnd"/>
                  <w:r>
                    <w:rPr>
                      <w:rFonts w:ascii="Verdana" w:hAnsi="Verdana"/>
                      <w:color w:val="5B5B5B"/>
                      <w:sz w:val="17"/>
                      <w:szCs w:val="17"/>
                    </w:rPr>
                    <w:t xml:space="preserve"> 200 gr</w:t>
                  </w:r>
                  <w:r>
                    <w:rPr>
                      <w:rFonts w:ascii="Verdana" w:hAnsi="Verdana"/>
                      <w:color w:val="5B5B5B"/>
                      <w:sz w:val="17"/>
                      <w:szCs w:val="17"/>
                    </w:rPr>
                    <w:br/>
                    <w:t>Lunghezza 4,5 metri</w:t>
                  </w:r>
                  <w:r>
                    <w:rPr>
                      <w:rFonts w:ascii="Verdana" w:hAnsi="Verdana"/>
                      <w:color w:val="5B5B5B"/>
                      <w:sz w:val="17"/>
                      <w:szCs w:val="17"/>
                    </w:rPr>
                    <w:br/>
                    <w:t>Peso montata 490 gr</w:t>
                  </w:r>
                  <w:r>
                    <w:rPr>
                      <w:rFonts w:ascii="Verdana" w:hAnsi="Verdana"/>
                      <w:color w:val="5B5B5B"/>
                      <w:sz w:val="17"/>
                      <w:szCs w:val="17"/>
                    </w:rPr>
                    <w:br/>
                    <w:t>Diametro manico 22 mm</w:t>
                  </w:r>
                  <w:r>
                    <w:rPr>
                      <w:rFonts w:ascii="Verdana" w:hAnsi="Verdana"/>
                      <w:color w:val="5B5B5B"/>
                      <w:sz w:val="17"/>
                      <w:szCs w:val="17"/>
                    </w:rPr>
                    <w:br/>
                    <w:t xml:space="preserve">Ingombro 1.6 </w:t>
                  </w:r>
                  <w:proofErr w:type="spellStart"/>
                  <w:r>
                    <w:rPr>
                      <w:rFonts w:ascii="Verdana" w:hAnsi="Verdana"/>
                      <w:color w:val="5B5B5B"/>
                      <w:sz w:val="17"/>
                      <w:szCs w:val="17"/>
                    </w:rPr>
                    <w:t>mt</w:t>
                  </w:r>
                  <w:proofErr w:type="spellEnd"/>
                  <w:r>
                    <w:rPr>
                      <w:rFonts w:ascii="Verdana" w:hAnsi="Verdana"/>
                      <w:color w:val="5B5B5B"/>
                      <w:sz w:val="17"/>
                      <w:szCs w:val="17"/>
                    </w:rPr>
                    <w:br/>
                    <w:t>Sezioni 3</w:t>
                  </w:r>
                  <w:r>
                    <w:rPr>
                      <w:rFonts w:ascii="Verdana" w:hAnsi="Verdana"/>
                      <w:color w:val="5B5B5B"/>
                      <w:sz w:val="17"/>
                      <w:szCs w:val="17"/>
                    </w:rPr>
                    <w:br/>
                  </w:r>
                  <w:proofErr w:type="spellStart"/>
                  <w:r>
                    <w:rPr>
                      <w:rFonts w:ascii="Verdana" w:hAnsi="Verdana"/>
                      <w:color w:val="5B5B5B"/>
                      <w:sz w:val="17"/>
                      <w:szCs w:val="17"/>
                    </w:rPr>
                    <w:t>Nr</w:t>
                  </w:r>
                  <w:proofErr w:type="spellEnd"/>
                  <w:r>
                    <w:rPr>
                      <w:rFonts w:ascii="Verdana" w:hAnsi="Verdana"/>
                      <w:color w:val="5B5B5B"/>
                      <w:sz w:val="17"/>
                      <w:szCs w:val="17"/>
                    </w:rPr>
                    <w:t xml:space="preserve"> 8 anelli “</w:t>
                  </w:r>
                  <w:proofErr w:type="spellStart"/>
                  <w:r>
                    <w:rPr>
                      <w:rFonts w:ascii="Verdana" w:hAnsi="Verdana"/>
                      <w:color w:val="5B5B5B"/>
                      <w:sz w:val="17"/>
                      <w:szCs w:val="17"/>
                    </w:rPr>
                    <w:t>sea</w:t>
                  </w:r>
                  <w:proofErr w:type="spellEnd"/>
                  <w:r>
                    <w:rPr>
                      <w:rFonts w:ascii="Verdana" w:hAnsi="Verdana"/>
                      <w:color w:val="5B5B5B"/>
                      <w:sz w:val="17"/>
                      <w:szCs w:val="17"/>
                    </w:rPr>
                    <w:t xml:space="preserve"> guide” WO-SXBLSG doppio ponte in acciaio inox (</w:t>
                  </w:r>
                  <w:hyperlink r:id="rId10" w:history="1">
                    <w:r>
                      <w:rPr>
                        <w:rStyle w:val="Collegamentoipertestuale"/>
                        <w:rFonts w:ascii="Verdana" w:hAnsi="Verdana"/>
                        <w:sz w:val="17"/>
                        <w:szCs w:val="17"/>
                      </w:rPr>
                      <w:t>http://sea-guide.com</w:t>
                    </w:r>
                  </w:hyperlink>
                  <w:r>
                    <w:rPr>
                      <w:rFonts w:ascii="Verdana" w:hAnsi="Verdana"/>
                      <w:color w:val="5B5B5B"/>
                      <w:sz w:val="17"/>
                      <w:szCs w:val="17"/>
                    </w:rPr>
                    <w:t>)</w:t>
                  </w:r>
                  <w:r>
                    <w:rPr>
                      <w:rFonts w:ascii="Verdana" w:hAnsi="Verdana"/>
                      <w:color w:val="5B5B5B"/>
                      <w:sz w:val="17"/>
                      <w:szCs w:val="17"/>
                    </w:rPr>
                    <w:br/>
                  </w:r>
                  <w:proofErr w:type="spellStart"/>
                  <w:r>
                    <w:rPr>
                      <w:rFonts w:ascii="Verdana" w:hAnsi="Verdana"/>
                      <w:color w:val="5B5B5B"/>
                      <w:sz w:val="17"/>
                      <w:szCs w:val="17"/>
                    </w:rPr>
                    <w:t>Portamulinello</w:t>
                  </w:r>
                  <w:proofErr w:type="spellEnd"/>
                  <w:r>
                    <w:rPr>
                      <w:rFonts w:ascii="Verdana" w:hAnsi="Verdana"/>
                      <w:color w:val="5B5B5B"/>
                      <w:sz w:val="17"/>
                      <w:szCs w:val="17"/>
                    </w:rPr>
                    <w:t xml:space="preserve"> a vite rinforzato</w:t>
                  </w:r>
                  <w:r>
                    <w:rPr>
                      <w:rFonts w:ascii="Verdana" w:hAnsi="Verdana"/>
                      <w:color w:val="5B5B5B"/>
                      <w:sz w:val="17"/>
                      <w:szCs w:val="17"/>
                    </w:rPr>
                    <w:br/>
                    <w:t>Carbonio alto modulo rinforzato con alta resistenza</w:t>
                  </w:r>
                  <w:r>
                    <w:rPr>
                      <w:rFonts w:ascii="Verdana" w:hAnsi="Verdana"/>
                      <w:color w:val="5B5B5B"/>
                      <w:sz w:val="17"/>
                      <w:szCs w:val="17"/>
                    </w:rPr>
                    <w:br/>
                    <w:t>Cimino in carbonio pieno</w:t>
                  </w:r>
                </w:p>
                <w:p w:rsidR="007773BA" w:rsidRDefault="007773BA">
                  <w:pPr>
                    <w:pStyle w:val="NormaleWeb"/>
                    <w:rPr>
                      <w:rFonts w:ascii="Verdana" w:hAnsi="Verdana"/>
                      <w:color w:val="5B5B5B"/>
                      <w:sz w:val="17"/>
                      <w:szCs w:val="17"/>
                    </w:rPr>
                  </w:pPr>
                  <w:r>
                    <w:rPr>
                      <w:rStyle w:val="Enfasigrassetto"/>
                      <w:rFonts w:ascii="Verdana" w:hAnsi="Verdana"/>
                      <w:color w:val="5B5B5B"/>
                      <w:sz w:val="17"/>
                      <w:szCs w:val="17"/>
                    </w:rPr>
                    <w:t xml:space="preserve">Leggera e potente, queste sono le caratteristiche principali della Skyline, progettata per affrontare qualsiasi tipo di mare, passando dalla pesca ai </w:t>
                  </w:r>
                  <w:proofErr w:type="spellStart"/>
                  <w:r>
                    <w:rPr>
                      <w:rStyle w:val="Enfasigrassetto"/>
                      <w:rFonts w:ascii="Verdana" w:hAnsi="Verdana"/>
                      <w:color w:val="5B5B5B"/>
                      <w:sz w:val="17"/>
                      <w:szCs w:val="17"/>
                    </w:rPr>
                    <w:t>grufolatori</w:t>
                  </w:r>
                  <w:proofErr w:type="spellEnd"/>
                  <w:r>
                    <w:rPr>
                      <w:rStyle w:val="Enfasigrassetto"/>
                      <w:rFonts w:ascii="Verdana" w:hAnsi="Verdana"/>
                      <w:color w:val="5B5B5B"/>
                      <w:sz w:val="17"/>
                      <w:szCs w:val="17"/>
                    </w:rPr>
                    <w:t xml:space="preserve"> sulla lunga distanza a mare calmo, alla caccia dei grossi predatori a mare mosso utilizzando piombi ad alta tenuta. Il cimino riportato in carbonio pieno vi darà la massima sensibilità e vi permetterà di rimanere in pesca anche con le onde più alte senza mai spiombare. Il sistema di allineamento vi agevolerà nel montaggio della canna, semplicemente facendo combaciare le linee guida poste su tutte le sezioni.</w:t>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rPr>
                      <w:rFonts w:ascii="Verdana" w:eastAsia="Times New Roman" w:hAnsi="Verdana"/>
                      <w:color w:val="5B5B5B"/>
                      <w:sz w:val="17"/>
                      <w:szCs w:val="17"/>
                    </w:rPr>
                  </w:pPr>
                  <w:r>
                    <w:rPr>
                      <w:noProof/>
                    </w:rPr>
                    <w:lastRenderedPageBreak/>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5" name="Immagine 5" descr="http://www.maver.net/ew/ew_newsletter/images/optimized/DSC_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optimized/DSC_0252.jpg"/>
                                <pic:cNvPicPr>
                                  <a:picLocks noChangeAspect="1" noChangeArrowheads="1"/>
                                </pic:cNvPicPr>
                              </pic:nvPicPr>
                              <pic:blipFill>
                                <a:blip r:link="rId11" cstate="print"/>
                                <a:srcRect/>
                                <a:stretch>
                                  <a:fillRect/>
                                </a:stretch>
                              </pic:blipFill>
                              <pic:spPr bwMode="auto">
                                <a:xfrm>
                                  <a:off x="0" y="0"/>
                                  <a:ext cx="6096000" cy="4048125"/>
                                </a:xfrm>
                                <a:prstGeom prst="rect">
                                  <a:avLst/>
                                </a:prstGeom>
                                <a:noFill/>
                              </pic:spPr>
                            </pic:pic>
                          </a:graphicData>
                        </a:graphic>
                      </wp:anchor>
                    </w:drawing>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rPr>
                      <w:rFonts w:ascii="Verdana" w:eastAsia="Times New Roman" w:hAnsi="Verdana"/>
                      <w:color w:val="5B5B5B"/>
                      <w:sz w:val="17"/>
                      <w:szCs w:val="17"/>
                    </w:rPr>
                  </w:pPr>
                  <w:r>
                    <w:rPr>
                      <w:noProof/>
                    </w:rPr>
                    <w:lastRenderedPageBreak/>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6" name="Immagine 6" descr="http://www.maver.net/ew/ew_newsletter/images/optimized/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optimized/DSC_0244.jpg"/>
                                <pic:cNvPicPr>
                                  <a:picLocks noChangeAspect="1" noChangeArrowheads="1"/>
                                </pic:cNvPicPr>
                              </pic:nvPicPr>
                              <pic:blipFill>
                                <a:blip r:link="rId12" cstate="print"/>
                                <a:srcRect/>
                                <a:stretch>
                                  <a:fillRect/>
                                </a:stretch>
                              </pic:blipFill>
                              <pic:spPr bwMode="auto">
                                <a:xfrm>
                                  <a:off x="0" y="0"/>
                                  <a:ext cx="6096000" cy="4048125"/>
                                </a:xfrm>
                                <a:prstGeom prst="rect">
                                  <a:avLst/>
                                </a:prstGeom>
                                <a:noFill/>
                              </pic:spPr>
                            </pic:pic>
                          </a:graphicData>
                        </a:graphic>
                      </wp:anchor>
                    </w:drawing>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rPr>
                      <w:rFonts w:ascii="Verdana" w:eastAsia="Times New Roman" w:hAnsi="Verdana"/>
                      <w:color w:val="5B5B5B"/>
                      <w:sz w:val="17"/>
                      <w:szCs w:val="17"/>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7" name="Immagine 7" descr="http://www.maver.net/ew/ew_newsletter/images/optimized/DSC_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optimized/DSC_0249.jpg"/>
                                <pic:cNvPicPr>
                                  <a:picLocks noChangeAspect="1" noChangeArrowheads="1"/>
                                </pic:cNvPicPr>
                              </pic:nvPicPr>
                              <pic:blipFill>
                                <a:blip r:link="rId13" cstate="print"/>
                                <a:srcRect/>
                                <a:stretch>
                                  <a:fillRect/>
                                </a:stretch>
                              </pic:blipFill>
                              <pic:spPr bwMode="auto">
                                <a:xfrm>
                                  <a:off x="0" y="0"/>
                                  <a:ext cx="6096000" cy="4048125"/>
                                </a:xfrm>
                                <a:prstGeom prst="rect">
                                  <a:avLst/>
                                </a:prstGeom>
                                <a:noFill/>
                              </pic:spPr>
                            </pic:pic>
                          </a:graphicData>
                        </a:graphic>
                      </wp:anchor>
                    </w:drawing>
                  </w:r>
                </w:p>
              </w:tc>
            </w:tr>
            <w:tr w:rsidR="007773BA">
              <w:trPr>
                <w:tblCellSpacing w:w="15" w:type="dxa"/>
              </w:trPr>
              <w:tc>
                <w:tcPr>
                  <w:tcW w:w="0" w:type="auto"/>
                  <w:tcMar>
                    <w:top w:w="15" w:type="dxa"/>
                    <w:left w:w="15" w:type="dxa"/>
                    <w:bottom w:w="15" w:type="dxa"/>
                    <w:right w:w="15" w:type="dxa"/>
                  </w:tcMar>
                  <w:vAlign w:val="center"/>
                  <w:hideMark/>
                </w:tcPr>
                <w:p w:rsidR="007773BA" w:rsidRDefault="007773BA">
                  <w:pPr>
                    <w:rPr>
                      <w:rFonts w:ascii="Verdana" w:eastAsia="Times New Roman" w:hAnsi="Verdana"/>
                      <w:color w:val="5B5B5B"/>
                      <w:sz w:val="17"/>
                      <w:szCs w:val="17"/>
                    </w:rPr>
                  </w:pPr>
                  <w:r>
                    <w:rPr>
                      <w:noProof/>
                    </w:rPr>
                    <w:lastRenderedPageBreak/>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8" name="Immagine 8" descr="http://www.maver.net/ew/ew_newsletter/images/optimized/DSC_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optimized/DSC_0257.jpg"/>
                                <pic:cNvPicPr>
                                  <a:picLocks noChangeAspect="1" noChangeArrowheads="1"/>
                                </pic:cNvPicPr>
                              </pic:nvPicPr>
                              <pic:blipFill>
                                <a:blip r:link="rId14" cstate="print"/>
                                <a:srcRect/>
                                <a:stretch>
                                  <a:fillRect/>
                                </a:stretch>
                              </pic:blipFill>
                              <pic:spPr bwMode="auto">
                                <a:xfrm>
                                  <a:off x="0" y="0"/>
                                  <a:ext cx="6096000" cy="4048125"/>
                                </a:xfrm>
                                <a:prstGeom prst="rect">
                                  <a:avLst/>
                                </a:prstGeom>
                                <a:noFill/>
                              </pic:spPr>
                            </pic:pic>
                          </a:graphicData>
                        </a:graphic>
                      </wp:anchor>
                    </w:drawing>
                  </w:r>
                </w:p>
              </w:tc>
            </w:tr>
          </w:tbl>
          <w:p w:rsidR="007773BA" w:rsidRDefault="007773BA">
            <w:pPr>
              <w:spacing w:before="0" w:beforeAutospacing="0" w:after="0" w:afterAutospacing="0"/>
              <w:rPr>
                <w:rFonts w:asciiTheme="minorHAnsi" w:eastAsiaTheme="minorEastAsia" w:hAnsiTheme="minorHAnsi" w:cstheme="minorBidi"/>
                <w:sz w:val="22"/>
                <w:szCs w:val="22"/>
              </w:rPr>
            </w:pPr>
          </w:p>
        </w:tc>
      </w:tr>
      <w:tr w:rsidR="007773BA" w:rsidTr="007773BA">
        <w:trPr>
          <w:tblCellSpacing w:w="0" w:type="dxa"/>
          <w:jc w:val="center"/>
        </w:trPr>
        <w:tc>
          <w:tcPr>
            <w:tcW w:w="0" w:type="auto"/>
            <w:shd w:val="clear" w:color="auto" w:fill="000000"/>
            <w:tcMar>
              <w:top w:w="75" w:type="dxa"/>
              <w:left w:w="225" w:type="dxa"/>
              <w:bottom w:w="75" w:type="dxa"/>
              <w:right w:w="225" w:type="dxa"/>
            </w:tcMar>
            <w:vAlign w:val="center"/>
            <w:hideMark/>
          </w:tcPr>
          <w:p w:rsidR="007773BA" w:rsidRDefault="007773BA">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15"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773BA"/>
    <w:rsid w:val="00104A21"/>
    <w:rsid w:val="00155533"/>
    <w:rsid w:val="003F1BEB"/>
    <w:rsid w:val="00486FE3"/>
    <w:rsid w:val="00551107"/>
    <w:rsid w:val="005612C6"/>
    <w:rsid w:val="005E71ED"/>
    <w:rsid w:val="006803BB"/>
    <w:rsid w:val="007773BA"/>
    <w:rsid w:val="007A0F1A"/>
    <w:rsid w:val="007C047F"/>
    <w:rsid w:val="00961992"/>
    <w:rsid w:val="00A25F80"/>
    <w:rsid w:val="00AA3496"/>
    <w:rsid w:val="00C170D4"/>
    <w:rsid w:val="00CF2766"/>
    <w:rsid w:val="00E73BBD"/>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3BA"/>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773BA"/>
    <w:rPr>
      <w:color w:val="5B5B5B"/>
      <w:u w:val="single"/>
    </w:rPr>
  </w:style>
  <w:style w:type="paragraph" w:styleId="NormaleWeb">
    <w:name w:val="Normal (Web)"/>
    <w:basedOn w:val="Normale"/>
    <w:uiPriority w:val="99"/>
    <w:unhideWhenUsed/>
    <w:rsid w:val="007773BA"/>
  </w:style>
  <w:style w:type="paragraph" w:customStyle="1" w:styleId="titolo">
    <w:name w:val="titolo"/>
    <w:basedOn w:val="Normale"/>
    <w:uiPriority w:val="99"/>
    <w:rsid w:val="007773BA"/>
    <w:pPr>
      <w:pBdr>
        <w:bottom w:val="single" w:sz="6" w:space="4" w:color="5B5B5B"/>
      </w:pBdr>
    </w:pPr>
    <w:rPr>
      <w:b/>
      <w:bCs/>
      <w:caps/>
    </w:rPr>
  </w:style>
  <w:style w:type="character" w:styleId="Enfasigrassetto">
    <w:name w:val="Strong"/>
    <w:basedOn w:val="Carpredefinitoparagrafo"/>
    <w:uiPriority w:val="22"/>
    <w:qFormat/>
    <w:rsid w:val="007773BA"/>
    <w:rPr>
      <w:b/>
      <w:bCs/>
    </w:rPr>
  </w:style>
  <w:style w:type="paragraph" w:styleId="Testofumetto">
    <w:name w:val="Balloon Text"/>
    <w:basedOn w:val="Normale"/>
    <w:link w:val="TestofumettoCarattere"/>
    <w:uiPriority w:val="99"/>
    <w:semiHidden/>
    <w:unhideWhenUsed/>
    <w:rsid w:val="007773BA"/>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73BA"/>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805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aver.net/ew/ew_newsletter/images/optimized/DSC_0243.jpg" TargetMode="External"/><Relationship Id="rId13" Type="http://schemas.openxmlformats.org/officeDocument/2006/relationships/image" Target="http://www.maver.net/ew/ew_newsletter/images/optimized/DSC_0249.jpg" TargetMode="External"/><Relationship Id="rId3" Type="http://schemas.openxmlformats.org/officeDocument/2006/relationships/webSettings" Target="webSettings.xml"/><Relationship Id="rId7" Type="http://schemas.openxmlformats.org/officeDocument/2006/relationships/hyperlink" Target="http://sea-guide.com" TargetMode="External"/><Relationship Id="rId12" Type="http://schemas.openxmlformats.org/officeDocument/2006/relationships/image" Target="http://www.maver.net/ew/ew_newsletter/images/optimized/DSC_0244.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maver.net/ew/ew_newsletter/images/optimized/DSC_0242.jpg" TargetMode="External"/><Relationship Id="rId11" Type="http://schemas.openxmlformats.org/officeDocument/2006/relationships/image" Target="http://www.maver.net/ew/ew_newsletter/images/optimized/DSC_0252.jpg" TargetMode="External"/><Relationship Id="rId5" Type="http://schemas.openxmlformats.org/officeDocument/2006/relationships/image" Target="media/image1.gif"/><Relationship Id="rId15" Type="http://schemas.openxmlformats.org/officeDocument/2006/relationships/hyperlink" Target="mailto:newsletter.maver@m-box.it?subject=unsubscribe" TargetMode="External"/><Relationship Id="rId10" Type="http://schemas.openxmlformats.org/officeDocument/2006/relationships/hyperlink" Target="http://sea-guide.com" TargetMode="External"/><Relationship Id="rId4" Type="http://schemas.openxmlformats.org/officeDocument/2006/relationships/hyperlink" Target="http://www.maver.net/" TargetMode="External"/><Relationship Id="rId9" Type="http://schemas.openxmlformats.org/officeDocument/2006/relationships/image" Target="http://www.maver.net/ew/ew_newsletter/images/optimized/DSC_0246.jpg" TargetMode="External"/><Relationship Id="rId14" Type="http://schemas.openxmlformats.org/officeDocument/2006/relationships/image" Target="http://www.maver.net/ew/ew_newsletter/images/optimized/DSC_0257.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2015-07-07T09:54:00Z</dcterms:created>
  <dcterms:modified xsi:type="dcterms:W3CDTF">2015-07-07T09:55:00Z</dcterms:modified>
</cp:coreProperties>
</file>